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581E" w14:textId="4EB7AA9C" w:rsidR="00D42696" w:rsidRPr="00CD59EA" w:rsidRDefault="00A51499" w:rsidP="00D426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D59EA">
        <w:rPr>
          <w:rFonts w:cstheme="minorHAnsi"/>
          <w:b/>
          <w:bCs/>
          <w:sz w:val="28"/>
          <w:szCs w:val="28"/>
          <w:u w:val="single"/>
        </w:rPr>
        <w:t>S</w:t>
      </w:r>
      <w:r w:rsidR="00D42696" w:rsidRPr="00CD59EA">
        <w:rPr>
          <w:rFonts w:cstheme="minorHAnsi"/>
          <w:b/>
          <w:bCs/>
          <w:sz w:val="28"/>
          <w:szCs w:val="28"/>
          <w:u w:val="single"/>
        </w:rPr>
        <w:t>urlingham Parish Council</w:t>
      </w:r>
    </w:p>
    <w:p w14:paraId="4996F875" w14:textId="77777777" w:rsidR="00A465A7" w:rsidRPr="00CD59EA" w:rsidRDefault="00A465A7" w:rsidP="00D426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A7A7A"/>
        </w:rPr>
      </w:pPr>
    </w:p>
    <w:p w14:paraId="220C4D69" w14:textId="170C204C" w:rsidR="00D42696" w:rsidRPr="00CD59EA" w:rsidRDefault="00A51499" w:rsidP="00D426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D59EA">
        <w:rPr>
          <w:rFonts w:cstheme="minorHAnsi"/>
          <w:b/>
          <w:bCs/>
        </w:rPr>
        <w:t>General Data Protection Regulations (GDPR) Policy</w:t>
      </w:r>
    </w:p>
    <w:p w14:paraId="71D75C3D" w14:textId="6DFA95D4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A7A7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418"/>
      </w:tblGrid>
      <w:tr w:rsidR="00CD59EA" w:rsidRPr="00CD59EA" w14:paraId="35C072CA" w14:textId="77777777" w:rsidTr="00A912F2">
        <w:trPr>
          <w:jc w:val="center"/>
        </w:trPr>
        <w:tc>
          <w:tcPr>
            <w:tcW w:w="7083" w:type="dxa"/>
            <w:gridSpan w:val="4"/>
          </w:tcPr>
          <w:p w14:paraId="37A0FAC0" w14:textId="77777777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Document Control</w:t>
            </w:r>
          </w:p>
        </w:tc>
      </w:tr>
      <w:tr w:rsidR="00CD59EA" w:rsidRPr="00CD59EA" w14:paraId="05F6304E" w14:textId="77777777" w:rsidTr="00146314">
        <w:trPr>
          <w:jc w:val="center"/>
        </w:trPr>
        <w:tc>
          <w:tcPr>
            <w:tcW w:w="1980" w:type="dxa"/>
          </w:tcPr>
          <w:p w14:paraId="33007D76" w14:textId="77777777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Adopted date</w:t>
            </w:r>
          </w:p>
        </w:tc>
        <w:tc>
          <w:tcPr>
            <w:tcW w:w="1701" w:type="dxa"/>
          </w:tcPr>
          <w:p w14:paraId="34D9D5AF" w14:textId="338E83EC" w:rsidR="00CD59EA" w:rsidRPr="00CD59EA" w:rsidRDefault="00CD59EA" w:rsidP="00146314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kern w:val="36"/>
                <w:lang w:eastAsia="en-GB"/>
              </w:rPr>
              <w:t>June 2018</w:t>
            </w:r>
          </w:p>
        </w:tc>
        <w:tc>
          <w:tcPr>
            <w:tcW w:w="1984" w:type="dxa"/>
          </w:tcPr>
          <w:p w14:paraId="23E76ECC" w14:textId="744C8713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 xml:space="preserve">Minute </w:t>
            </w:r>
            <w:r w:rsidR="002347D6">
              <w:rPr>
                <w:rFonts w:eastAsia="Times New Roman" w:cstheme="minorHAnsi"/>
                <w:b/>
                <w:bCs/>
                <w:kern w:val="36"/>
                <w:lang w:eastAsia="en-GB"/>
              </w:rPr>
              <w:t>r</w:t>
            </w: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eference</w:t>
            </w:r>
          </w:p>
        </w:tc>
        <w:tc>
          <w:tcPr>
            <w:tcW w:w="1418" w:type="dxa"/>
          </w:tcPr>
          <w:p w14:paraId="009241E2" w14:textId="77777777" w:rsidR="00CD59EA" w:rsidRPr="00CD59EA" w:rsidRDefault="00CD59EA" w:rsidP="00A912F2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</w:p>
        </w:tc>
      </w:tr>
      <w:tr w:rsidR="00CD59EA" w:rsidRPr="00CD59EA" w14:paraId="5EC51A12" w14:textId="77777777" w:rsidTr="00146314">
        <w:trPr>
          <w:jc w:val="center"/>
        </w:trPr>
        <w:tc>
          <w:tcPr>
            <w:tcW w:w="1980" w:type="dxa"/>
          </w:tcPr>
          <w:p w14:paraId="50A7D277" w14:textId="77777777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Last reviewed</w:t>
            </w:r>
          </w:p>
        </w:tc>
        <w:tc>
          <w:tcPr>
            <w:tcW w:w="1701" w:type="dxa"/>
          </w:tcPr>
          <w:p w14:paraId="5141F20F" w14:textId="731567E7" w:rsidR="00CD59EA" w:rsidRPr="00CD59EA" w:rsidRDefault="00146314" w:rsidP="00146314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>
              <w:rPr>
                <w:rFonts w:eastAsia="Times New Roman" w:cstheme="minorHAnsi"/>
                <w:kern w:val="36"/>
                <w:lang w:eastAsia="en-GB"/>
              </w:rPr>
              <w:t>February 2025</w:t>
            </w:r>
          </w:p>
        </w:tc>
        <w:tc>
          <w:tcPr>
            <w:tcW w:w="1984" w:type="dxa"/>
          </w:tcPr>
          <w:p w14:paraId="69F00755" w14:textId="12095698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 xml:space="preserve">Minute </w:t>
            </w:r>
            <w:r w:rsidR="002347D6">
              <w:rPr>
                <w:rFonts w:eastAsia="Times New Roman" w:cstheme="minorHAnsi"/>
                <w:b/>
                <w:bCs/>
                <w:kern w:val="36"/>
                <w:lang w:eastAsia="en-GB"/>
              </w:rPr>
              <w:t>r</w:t>
            </w: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eference</w:t>
            </w:r>
          </w:p>
        </w:tc>
        <w:tc>
          <w:tcPr>
            <w:tcW w:w="1418" w:type="dxa"/>
          </w:tcPr>
          <w:p w14:paraId="38563892" w14:textId="33856D27" w:rsidR="00CD59EA" w:rsidRPr="00CD59EA" w:rsidRDefault="003D6507" w:rsidP="00A912F2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>
              <w:rPr>
                <w:rFonts w:eastAsia="Times New Roman" w:cstheme="minorHAnsi"/>
                <w:kern w:val="36"/>
                <w:lang w:eastAsia="en-GB"/>
              </w:rPr>
              <w:t>25.33.02</w:t>
            </w:r>
          </w:p>
        </w:tc>
      </w:tr>
      <w:tr w:rsidR="00146314" w:rsidRPr="00CD59EA" w14:paraId="6FF2C265" w14:textId="77777777" w:rsidTr="0091097C">
        <w:trPr>
          <w:jc w:val="center"/>
        </w:trPr>
        <w:tc>
          <w:tcPr>
            <w:tcW w:w="1980" w:type="dxa"/>
          </w:tcPr>
          <w:p w14:paraId="4A8606FF" w14:textId="77777777" w:rsidR="00146314" w:rsidRPr="00CD59EA" w:rsidRDefault="00146314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Next review date</w:t>
            </w:r>
          </w:p>
        </w:tc>
        <w:tc>
          <w:tcPr>
            <w:tcW w:w="5103" w:type="dxa"/>
            <w:gridSpan w:val="3"/>
          </w:tcPr>
          <w:p w14:paraId="2AC202D0" w14:textId="5EA7E695" w:rsidR="00146314" w:rsidRPr="00CD59EA" w:rsidRDefault="002347D6" w:rsidP="002347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>
              <w:rPr>
                <w:rFonts w:eastAsia="Times New Roman" w:cstheme="minorHAnsi"/>
                <w:kern w:val="36"/>
                <w:lang w:eastAsia="en-GB"/>
              </w:rPr>
              <w:t>February 2026</w:t>
            </w:r>
          </w:p>
        </w:tc>
      </w:tr>
    </w:tbl>
    <w:p w14:paraId="34992379" w14:textId="77777777" w:rsidR="00A51499" w:rsidRPr="00CD59EA" w:rsidRDefault="00A5149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A7A7A"/>
        </w:rPr>
      </w:pPr>
    </w:p>
    <w:p w14:paraId="11DF9697" w14:textId="77777777" w:rsidR="002347D6" w:rsidRDefault="002347D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D0283E5" w14:textId="2D5ADD11" w:rsidR="00D42696" w:rsidRPr="00CD59EA" w:rsidRDefault="001742F7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Introduction</w:t>
      </w:r>
    </w:p>
    <w:p w14:paraId="482B200A" w14:textId="698B51DD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GDPR regulations come into force on 25 May 2018. This policy identifies how Surlingham Parish Council will meet the requirements set out in those regulations.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has been registered with the Information Commissioner’s Office since 2017.</w:t>
      </w:r>
      <w:r w:rsidR="00A06D25" w:rsidRPr="00CD59EA">
        <w:rPr>
          <w:rFonts w:cstheme="minorHAnsi"/>
          <w:color w:val="000000"/>
        </w:rPr>
        <w:t xml:space="preserve"> </w:t>
      </w:r>
      <w:r w:rsidR="00052B6A" w:rsidRPr="00CD59EA">
        <w:rPr>
          <w:rFonts w:cstheme="minorHAnsi"/>
          <w:color w:val="000000"/>
        </w:rPr>
        <w:t xml:space="preserve"> </w:t>
      </w:r>
      <w:r w:rsidR="00A06D25" w:rsidRPr="00CD59EA">
        <w:rPr>
          <w:rFonts w:cstheme="minorHAnsi"/>
          <w:color w:val="000000"/>
        </w:rPr>
        <w:t xml:space="preserve">Additional to this document is the </w:t>
      </w:r>
      <w:r w:rsidR="00052B6A" w:rsidRPr="00CD59EA">
        <w:rPr>
          <w:rFonts w:cstheme="minorHAnsi"/>
          <w:color w:val="000000"/>
        </w:rPr>
        <w:t xml:space="preserve">combined </w:t>
      </w:r>
      <w:r w:rsidR="00A06D25" w:rsidRPr="00CD59EA">
        <w:rPr>
          <w:rFonts w:cstheme="minorHAnsi"/>
          <w:color w:val="000000"/>
        </w:rPr>
        <w:t xml:space="preserve">Privacy </w:t>
      </w:r>
      <w:r w:rsidR="00A465A7" w:rsidRPr="00CD59EA">
        <w:rPr>
          <w:rFonts w:cstheme="minorHAnsi"/>
          <w:color w:val="000000"/>
        </w:rPr>
        <w:t>Statement</w:t>
      </w:r>
      <w:r w:rsidR="00A06D25" w:rsidRPr="00CD59EA">
        <w:rPr>
          <w:rFonts w:cstheme="minorHAnsi"/>
          <w:color w:val="000000"/>
        </w:rPr>
        <w:t xml:space="preserve"> and Information Audit. This explains what information is held, the reason, how long it is held and who it is shared with.</w:t>
      </w:r>
    </w:p>
    <w:p w14:paraId="0262B050" w14:textId="77777777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78F833" w14:textId="22E3116B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This means personal data must be:</w:t>
      </w:r>
    </w:p>
    <w:p w14:paraId="277F6BC7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processed lawfully, fairly and </w:t>
      </w:r>
      <w:proofErr w:type="gramStart"/>
      <w:r w:rsidRPr="00CD59EA">
        <w:rPr>
          <w:rFonts w:cstheme="minorHAnsi"/>
          <w:color w:val="000000"/>
        </w:rPr>
        <w:t>transparently;</w:t>
      </w:r>
      <w:proofErr w:type="gramEnd"/>
    </w:p>
    <w:p w14:paraId="7F6A8114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collected for specified, explicit and legitimate </w:t>
      </w:r>
      <w:proofErr w:type="gramStart"/>
      <w:r w:rsidRPr="00CD59EA">
        <w:rPr>
          <w:rFonts w:cstheme="minorHAnsi"/>
          <w:color w:val="000000"/>
        </w:rPr>
        <w:t>purposes;</w:t>
      </w:r>
      <w:proofErr w:type="gramEnd"/>
    </w:p>
    <w:p w14:paraId="58766570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adequate, relevant and limited to what is necessary for </w:t>
      </w:r>
      <w:proofErr w:type="gramStart"/>
      <w:r w:rsidRPr="00CD59EA">
        <w:rPr>
          <w:rFonts w:cstheme="minorHAnsi"/>
          <w:color w:val="000000"/>
        </w:rPr>
        <w:t>processing;</w:t>
      </w:r>
      <w:proofErr w:type="gramEnd"/>
    </w:p>
    <w:p w14:paraId="67FA5C21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accurate and kept up to </w:t>
      </w:r>
      <w:proofErr w:type="gramStart"/>
      <w:r w:rsidRPr="00CD59EA">
        <w:rPr>
          <w:rFonts w:cstheme="minorHAnsi"/>
          <w:color w:val="000000"/>
        </w:rPr>
        <w:t>date;</w:t>
      </w:r>
      <w:proofErr w:type="gramEnd"/>
    </w:p>
    <w:p w14:paraId="2645CFFD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kept only for as long as is necessary for </w:t>
      </w:r>
      <w:proofErr w:type="gramStart"/>
      <w:r w:rsidRPr="00CD59EA">
        <w:rPr>
          <w:rFonts w:cstheme="minorHAnsi"/>
          <w:color w:val="000000"/>
        </w:rPr>
        <w:t>processing;</w:t>
      </w:r>
      <w:proofErr w:type="gramEnd"/>
    </w:p>
    <w:p w14:paraId="5D185C53" w14:textId="5F48F600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processed in a manner that ensures its security.</w:t>
      </w:r>
    </w:p>
    <w:p w14:paraId="66E70A1D" w14:textId="77777777" w:rsidR="00DF54D3" w:rsidRPr="00CD59EA" w:rsidRDefault="00DF54D3" w:rsidP="00D4269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</w:p>
    <w:p w14:paraId="0A9ACFD8" w14:textId="694E7960" w:rsidR="00D42696" w:rsidRPr="00CD59EA" w:rsidRDefault="001742F7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Identifying Roles &amp; Minimising Risk</w:t>
      </w:r>
    </w:p>
    <w:p w14:paraId="72A4EB52" w14:textId="77777777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031BF3C" w14:textId="4F0E6DBC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GDPR require</w:t>
      </w:r>
      <w:r w:rsidR="00A06D25" w:rsidRPr="00CD59EA">
        <w:rPr>
          <w:rFonts w:cstheme="minorHAnsi"/>
          <w:color w:val="000000"/>
        </w:rPr>
        <w:t>s</w:t>
      </w:r>
      <w:r w:rsidRPr="00CD59EA">
        <w:rPr>
          <w:rFonts w:cstheme="minorHAnsi"/>
          <w:color w:val="000000"/>
        </w:rPr>
        <w:t xml:space="preserve"> that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 and its staff understand the implications of </w:t>
      </w:r>
      <w:proofErr w:type="gramStart"/>
      <w:r w:rsidRPr="00CD59EA">
        <w:rPr>
          <w:rFonts w:cstheme="minorHAnsi"/>
          <w:color w:val="000000"/>
        </w:rPr>
        <w:t>GDPR</w:t>
      </w:r>
      <w:proofErr w:type="gramEnd"/>
      <w:r w:rsidR="00042DC0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and that roles and duties must be assigned.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 is the data controller </w:t>
      </w:r>
      <w:r w:rsidR="00602A31" w:rsidRPr="00CD59EA">
        <w:rPr>
          <w:rFonts w:cstheme="minorHAnsi"/>
          <w:color w:val="000000"/>
        </w:rPr>
        <w:t>(DC</w:t>
      </w:r>
      <w:r w:rsidR="00DF54D3" w:rsidRPr="00CD59EA">
        <w:rPr>
          <w:rFonts w:cstheme="minorHAnsi"/>
          <w:color w:val="000000"/>
        </w:rPr>
        <w:t>),</w:t>
      </w:r>
      <w:r w:rsidR="00602A31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and</w:t>
      </w:r>
      <w:r w:rsidR="00042DC0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lerk is the data processor</w:t>
      </w:r>
      <w:r w:rsidR="00602A31" w:rsidRPr="00CD59EA">
        <w:rPr>
          <w:rFonts w:cstheme="minorHAnsi"/>
          <w:color w:val="000000"/>
        </w:rPr>
        <w:t xml:space="preserve"> (DP)</w:t>
      </w:r>
      <w:r w:rsidRPr="00CD59EA">
        <w:rPr>
          <w:rFonts w:cstheme="minorHAnsi"/>
          <w:color w:val="000000"/>
        </w:rPr>
        <w:t xml:space="preserve">. It is the duty of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 to undertake an information audit and to manage the information collected by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ouncil, the issuing of </w:t>
      </w:r>
      <w:r w:rsidR="00A06D25" w:rsidRPr="00CD59EA">
        <w:rPr>
          <w:rFonts w:cstheme="minorHAnsi"/>
          <w:color w:val="000000"/>
        </w:rPr>
        <w:t xml:space="preserve">a </w:t>
      </w:r>
      <w:r w:rsidRPr="00CD59EA">
        <w:rPr>
          <w:rFonts w:cstheme="minorHAnsi"/>
          <w:color w:val="000000"/>
        </w:rPr>
        <w:t>privacy statement, dealing with requests</w:t>
      </w:r>
      <w:r w:rsidR="00042DC0" w:rsidRPr="00CD59EA">
        <w:rPr>
          <w:rFonts w:cstheme="minorHAnsi"/>
          <w:color w:val="000000"/>
        </w:rPr>
        <w:t>,</w:t>
      </w:r>
      <w:r w:rsidRPr="00CD59EA">
        <w:rPr>
          <w:rFonts w:cstheme="minorHAnsi"/>
          <w:color w:val="000000"/>
        </w:rPr>
        <w:t xml:space="preserve"> complaints raised </w:t>
      </w:r>
      <w:r w:rsidR="00042DC0" w:rsidRPr="00CD59EA">
        <w:rPr>
          <w:rFonts w:cstheme="minorHAnsi"/>
          <w:color w:val="000000"/>
        </w:rPr>
        <w:t>and</w:t>
      </w:r>
      <w:r w:rsidRPr="00CD59EA">
        <w:rPr>
          <w:rFonts w:cstheme="minorHAnsi"/>
          <w:color w:val="000000"/>
        </w:rPr>
        <w:t xml:space="preserve"> the safe disposal of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information.</w:t>
      </w:r>
    </w:p>
    <w:p w14:paraId="49F6E3D4" w14:textId="77777777" w:rsidR="00F01973" w:rsidRPr="00CD59EA" w:rsidRDefault="00F0197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9DC11A6" w14:textId="25FE7A2A" w:rsidR="00D42696" w:rsidRPr="00CD59EA" w:rsidRDefault="00F0197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>GDPR require continued care by Councillors and staff when sharing information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about individuals as hard copy or electronically. A breach of the regulations could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result in a fine from the Information Commissioner’s Office (ICO) for the breach itself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and payment of compensation to any individual(s) who are adversely affected. The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handling of information is a risk to the </w:t>
      </w:r>
      <w:r w:rsidR="00DF54D3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 (both financially and</w:t>
      </w:r>
      <w:r w:rsidR="0075753E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reputationally) and must be included in the </w:t>
      </w:r>
      <w:r w:rsidR="00DF54D3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 xml:space="preserve">ouncil’s </w:t>
      </w:r>
      <w:r w:rsidR="00F46834" w:rsidRPr="00CD59EA">
        <w:rPr>
          <w:rFonts w:cstheme="minorHAnsi"/>
          <w:color w:val="000000"/>
        </w:rPr>
        <w:t xml:space="preserve">Annual Review of </w:t>
      </w:r>
      <w:r w:rsidR="00D42696" w:rsidRPr="00CD59EA">
        <w:rPr>
          <w:rFonts w:cstheme="minorHAnsi"/>
          <w:color w:val="000000"/>
        </w:rPr>
        <w:t>Risk Management.</w:t>
      </w:r>
      <w:r w:rsidR="0075753E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Potential risks will be minimised by</w:t>
      </w:r>
      <w:r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minimising who holds protected data, and by</w:t>
      </w:r>
      <w:r w:rsidR="0075753E" w:rsidRPr="00CD59EA">
        <w:rPr>
          <w:rFonts w:cstheme="minorHAnsi"/>
          <w:color w:val="000000"/>
        </w:rPr>
        <w:t xml:space="preserve"> </w:t>
      </w:r>
      <w:r w:rsidR="00DF54D3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ouncillors and staff undertaking training in data protection.</w:t>
      </w:r>
    </w:p>
    <w:p w14:paraId="474AE1C5" w14:textId="77777777" w:rsidR="00A465A7" w:rsidRPr="00CD59EA" w:rsidRDefault="00A465A7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A9DCC79" w14:textId="5230314E" w:rsidR="00D42696" w:rsidRPr="00CD59EA" w:rsidRDefault="00DF54D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Data Breaches</w:t>
      </w:r>
    </w:p>
    <w:p w14:paraId="0141E140" w14:textId="48D17959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Data breaches should be reported to the </w:t>
      </w:r>
      <w:r w:rsidR="00F01973" w:rsidRPr="00CD59EA">
        <w:rPr>
          <w:rFonts w:cstheme="minorHAnsi"/>
          <w:color w:val="000000"/>
        </w:rPr>
        <w:t xml:space="preserve">DC. An </w:t>
      </w:r>
      <w:r w:rsidRPr="00CD59EA">
        <w:rPr>
          <w:rFonts w:cstheme="minorHAnsi"/>
          <w:color w:val="000000"/>
        </w:rPr>
        <w:t>investigation</w:t>
      </w:r>
      <w:r w:rsidR="00F01973" w:rsidRPr="00CD59EA">
        <w:rPr>
          <w:rFonts w:cstheme="minorHAnsi"/>
          <w:color w:val="000000"/>
        </w:rPr>
        <w:t xml:space="preserve"> will be conducted by the</w:t>
      </w:r>
      <w:r w:rsidRPr="00CD59EA">
        <w:rPr>
          <w:rFonts w:cstheme="minorHAnsi"/>
          <w:color w:val="000000"/>
        </w:rPr>
        <w:t xml:space="preserve"> </w:t>
      </w:r>
      <w:r w:rsidR="00DF54D3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ouncillors and the </w:t>
      </w:r>
      <w:r w:rsidR="00DF54D3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lerk. Investigations must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be undertaken within one month of the report of a breach. The D</w:t>
      </w:r>
      <w:r w:rsidR="00F01973" w:rsidRPr="00CD59EA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 will (within 3</w:t>
      </w:r>
      <w:r w:rsidR="00A465A7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days of notification) advise the ICO of any breach where it is likely to result in a risk</w:t>
      </w:r>
      <w:r w:rsidR="00A465A7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to the rights and freedoms of individuals, </w:t>
      </w:r>
      <w:r w:rsidR="00F01973" w:rsidRPr="00CD59EA">
        <w:rPr>
          <w:rFonts w:cstheme="minorHAnsi"/>
          <w:color w:val="000000"/>
        </w:rPr>
        <w:t>or</w:t>
      </w:r>
      <w:r w:rsidRPr="00CD59EA">
        <w:rPr>
          <w:rFonts w:cstheme="minorHAnsi"/>
          <w:color w:val="000000"/>
        </w:rPr>
        <w:t xml:space="preserve"> result in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discrimination, damage to reputation, </w:t>
      </w:r>
      <w:r w:rsidR="00F01973" w:rsidRPr="00CD59EA">
        <w:rPr>
          <w:rFonts w:cstheme="minorHAnsi"/>
          <w:color w:val="000000"/>
        </w:rPr>
        <w:t>economic loss</w:t>
      </w:r>
      <w:r w:rsidRPr="00CD59EA">
        <w:rPr>
          <w:rFonts w:cstheme="minorHAnsi"/>
          <w:color w:val="000000"/>
        </w:rPr>
        <w:t>, loss of confidentiality, or any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other significant social disadvantage. Where a breach is likely to result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in </w:t>
      </w:r>
      <w:r w:rsidR="00CB3A49" w:rsidRPr="00CD59EA">
        <w:rPr>
          <w:rFonts w:cstheme="minorHAnsi"/>
          <w:color w:val="000000"/>
        </w:rPr>
        <w:t>a substantial risk</w:t>
      </w:r>
      <w:r w:rsidRPr="00CD59EA">
        <w:rPr>
          <w:rFonts w:cstheme="minorHAnsi"/>
          <w:color w:val="000000"/>
        </w:rPr>
        <w:t xml:space="preserve"> to the rights and freedoms of an individual(s) the D</w:t>
      </w:r>
      <w:r w:rsidR="00F01973" w:rsidRPr="00CD59EA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 will also notify</w:t>
      </w:r>
      <w:r w:rsidR="00CB3A49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those concerned directly.</w:t>
      </w:r>
    </w:p>
    <w:p w14:paraId="2E7F3983" w14:textId="77777777" w:rsidR="00F01973" w:rsidRPr="00CD59EA" w:rsidRDefault="00F0197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457FD9B" w14:textId="77777777" w:rsidR="000A6E19" w:rsidRDefault="000A6E1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CD59EA">
        <w:rPr>
          <w:rFonts w:cstheme="minorHAnsi"/>
          <w:b/>
          <w:color w:val="000000"/>
        </w:rPr>
        <w:t>Information &amp; Technology</w:t>
      </w:r>
    </w:p>
    <w:p w14:paraId="0F65CC2A" w14:textId="697F10EB" w:rsidR="00D42696" w:rsidRPr="00CD59EA" w:rsidRDefault="00CB3A4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Access to the </w:t>
      </w:r>
      <w:r w:rsidR="000A6E19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 computer equipment is password </w:t>
      </w:r>
      <w:proofErr w:type="gramStart"/>
      <w:r w:rsidRPr="00CD59EA">
        <w:rPr>
          <w:rFonts w:cstheme="minorHAnsi"/>
          <w:color w:val="000000"/>
        </w:rPr>
        <w:t>protected</w:t>
      </w:r>
      <w:proofErr w:type="gramEnd"/>
      <w:r w:rsidRPr="00CD59EA">
        <w:rPr>
          <w:rFonts w:cstheme="minorHAnsi"/>
          <w:color w:val="000000"/>
        </w:rPr>
        <w:t xml:space="preserve"> and passwords are </w:t>
      </w:r>
      <w:r w:rsidR="00042DC0" w:rsidRPr="00CD59EA">
        <w:rPr>
          <w:rFonts w:cstheme="minorHAnsi"/>
          <w:color w:val="000000"/>
        </w:rPr>
        <w:t xml:space="preserve">specific to the user and are </w:t>
      </w:r>
      <w:r w:rsidRPr="00CD59EA">
        <w:rPr>
          <w:rFonts w:cstheme="minorHAnsi"/>
          <w:color w:val="000000"/>
        </w:rPr>
        <w:t xml:space="preserve">not to be shared with any </w:t>
      </w:r>
      <w:r w:rsidR="000A6E19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ouncillor, employee or volunteer. </w:t>
      </w:r>
      <w:r w:rsidR="00D42696" w:rsidRPr="00CD59EA">
        <w:rPr>
          <w:rFonts w:cstheme="minorHAnsi"/>
          <w:color w:val="000000"/>
        </w:rPr>
        <w:t>No</w:t>
      </w:r>
      <w:r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employee, volunteer or </w:t>
      </w:r>
      <w:r w:rsidR="000A6E19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 xml:space="preserve">ouncillor may use IT in any way that may </w:t>
      </w:r>
      <w:r w:rsidRPr="00CD59EA">
        <w:rPr>
          <w:rFonts w:cstheme="minorHAnsi"/>
          <w:color w:val="000000"/>
        </w:rPr>
        <w:t xml:space="preserve">bring the </w:t>
      </w:r>
      <w:r w:rsidR="000A6E19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or individuals into disrepute</w:t>
      </w:r>
      <w:r w:rsidR="00D42696" w:rsidRPr="00CD59EA">
        <w:rPr>
          <w:rFonts w:cstheme="minorHAnsi"/>
          <w:color w:val="000000"/>
        </w:rPr>
        <w:t xml:space="preserve">. </w:t>
      </w:r>
      <w:r w:rsidR="00042DC0" w:rsidRPr="00CD59EA">
        <w:rPr>
          <w:rFonts w:cstheme="minorHAnsi"/>
          <w:color w:val="000000"/>
        </w:rPr>
        <w:t xml:space="preserve">Or result in a </w:t>
      </w:r>
      <w:r w:rsidR="00EB42E8" w:rsidRPr="00CD59EA">
        <w:rPr>
          <w:rFonts w:cstheme="minorHAnsi"/>
          <w:color w:val="000000"/>
        </w:rPr>
        <w:t xml:space="preserve">data breach. </w:t>
      </w:r>
      <w:r w:rsidR="00D42696" w:rsidRPr="00CD59EA">
        <w:rPr>
          <w:rFonts w:cstheme="minorHAnsi"/>
          <w:color w:val="000000"/>
        </w:rPr>
        <w:t xml:space="preserve">For example, the discussion of internal </w:t>
      </w:r>
      <w:r w:rsidR="004801E1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 matters on social</w:t>
      </w:r>
      <w:r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media sites.</w:t>
      </w:r>
    </w:p>
    <w:p w14:paraId="750B85E1" w14:textId="77777777" w:rsidR="00CB3A49" w:rsidRPr="00CD59EA" w:rsidRDefault="00CB3A4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37184C" w14:textId="77777777" w:rsidR="00A12E04" w:rsidRDefault="00A12E04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002AE40" w14:textId="77777777" w:rsidR="002347D6" w:rsidRDefault="002347D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F56194F" w14:textId="21E3952F" w:rsidR="00D42696" w:rsidRPr="00CD59EA" w:rsidRDefault="004801E1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lastRenderedPageBreak/>
        <w:t xml:space="preserve">Privacy Notice </w:t>
      </w:r>
    </w:p>
    <w:p w14:paraId="70CFB54F" w14:textId="1D51869C" w:rsidR="00D42696" w:rsidRPr="00CD59EA" w:rsidRDefault="001842BB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Please refer to the council’s Privacy Notice, which </w:t>
      </w:r>
      <w:r w:rsidR="00CB3A49" w:rsidRPr="00CD59EA">
        <w:rPr>
          <w:rFonts w:cstheme="minorHAnsi"/>
          <w:color w:val="000000"/>
        </w:rPr>
        <w:t>explain</w:t>
      </w:r>
      <w:r>
        <w:rPr>
          <w:rFonts w:cstheme="minorHAnsi"/>
          <w:color w:val="000000"/>
        </w:rPr>
        <w:t>s</w:t>
      </w:r>
      <w:r w:rsidR="00CB3A49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what the </w:t>
      </w:r>
      <w:r w:rsidR="004801E1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 xml:space="preserve">ouncil does with the personal information. </w:t>
      </w:r>
      <w:r w:rsidR="00042DC0" w:rsidRPr="00CD59EA">
        <w:rPr>
          <w:rFonts w:cstheme="minorHAnsi"/>
          <w:color w:val="000000"/>
        </w:rPr>
        <w:t>The</w:t>
      </w:r>
      <w:r w:rsidR="00D42696" w:rsidRPr="00CD59EA">
        <w:rPr>
          <w:rFonts w:cstheme="minorHAnsi"/>
          <w:color w:val="000000"/>
        </w:rPr>
        <w:t xml:space="preserve"> privacy notice will</w:t>
      </w:r>
      <w:r w:rsidR="00042DC0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contain the </w:t>
      </w:r>
      <w:r w:rsidR="00CB3A49" w:rsidRPr="00CD59EA">
        <w:rPr>
          <w:rFonts w:cstheme="minorHAnsi"/>
          <w:color w:val="000000"/>
        </w:rPr>
        <w:t xml:space="preserve">details of the </w:t>
      </w:r>
      <w:r w:rsidR="00EB42E8" w:rsidRPr="00CD59EA">
        <w:rPr>
          <w:rFonts w:cstheme="minorHAnsi"/>
          <w:color w:val="000000"/>
        </w:rPr>
        <w:t>DC</w:t>
      </w:r>
      <w:r w:rsidR="00CB3A49" w:rsidRPr="00CD59EA">
        <w:rPr>
          <w:rFonts w:cstheme="minorHAnsi"/>
          <w:color w:val="000000"/>
        </w:rPr>
        <w:t xml:space="preserve"> and the </w:t>
      </w:r>
      <w:r w:rsidR="00D42696" w:rsidRPr="00CD59EA">
        <w:rPr>
          <w:rFonts w:cstheme="minorHAnsi"/>
          <w:color w:val="000000"/>
        </w:rPr>
        <w:t xml:space="preserve">contact details of the </w:t>
      </w:r>
      <w:r w:rsidR="00EB42E8" w:rsidRPr="00CD59EA">
        <w:rPr>
          <w:rFonts w:cstheme="minorHAnsi"/>
          <w:color w:val="000000"/>
        </w:rPr>
        <w:t>DP</w:t>
      </w:r>
      <w:r w:rsidR="00D42696" w:rsidRPr="00CD59EA">
        <w:rPr>
          <w:rFonts w:cstheme="minorHAnsi"/>
          <w:color w:val="000000"/>
        </w:rPr>
        <w:t>, the purpose for which the information is to be used and the length of tim</w:t>
      </w:r>
      <w:r w:rsidR="00042DC0" w:rsidRPr="00CD59EA">
        <w:rPr>
          <w:rFonts w:cstheme="minorHAnsi"/>
          <w:color w:val="000000"/>
        </w:rPr>
        <w:t>e it will be held</w:t>
      </w:r>
      <w:r w:rsidR="00D42696" w:rsidRPr="00CD59EA">
        <w:rPr>
          <w:rFonts w:cstheme="minorHAnsi"/>
          <w:color w:val="000000"/>
        </w:rPr>
        <w:t>. Individual</w:t>
      </w:r>
      <w:r w:rsidR="00602A31" w:rsidRPr="00CD59EA">
        <w:rPr>
          <w:rFonts w:cstheme="minorHAnsi"/>
          <w:color w:val="000000"/>
        </w:rPr>
        <w:t>s</w:t>
      </w:r>
      <w:r w:rsidR="00EB42E8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can, at any time, withdraw their agreement for the use of this information.</w:t>
      </w:r>
      <w:r w:rsidR="00EB42E8" w:rsidRPr="00CD59EA">
        <w:rPr>
          <w:rFonts w:cstheme="minorHAnsi"/>
          <w:color w:val="000000"/>
        </w:rPr>
        <w:t xml:space="preserve"> </w:t>
      </w:r>
    </w:p>
    <w:p w14:paraId="10B00115" w14:textId="77777777" w:rsidR="00CB3A49" w:rsidRPr="00CD59EA" w:rsidRDefault="00CB3A4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B6B84B8" w14:textId="68A3401F" w:rsidR="00D42696" w:rsidRPr="00CD59EA" w:rsidRDefault="00DB65FB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Data</w:t>
      </w:r>
      <w:r w:rsidR="004801E1" w:rsidRPr="00CD59EA">
        <w:rPr>
          <w:rFonts w:cstheme="minorHAnsi"/>
          <w:b/>
          <w:bCs/>
          <w:color w:val="000000"/>
        </w:rPr>
        <w:t xml:space="preserve"> Audit </w:t>
      </w:r>
    </w:p>
    <w:p w14:paraId="03F2031B" w14:textId="2964940C" w:rsidR="00D42696" w:rsidRPr="00CD59EA" w:rsidRDefault="00DB65FB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council </w:t>
      </w:r>
      <w:r w:rsidR="00D267AD">
        <w:rPr>
          <w:rFonts w:cstheme="minorHAnsi"/>
          <w:color w:val="000000"/>
        </w:rPr>
        <w:t xml:space="preserve">has a separate Data Audit document, which is available on Surlingham Parish Council’s website. </w:t>
      </w:r>
      <w:r w:rsidR="00D42696" w:rsidRPr="00CD59EA">
        <w:rPr>
          <w:rFonts w:cstheme="minorHAnsi"/>
          <w:color w:val="000000"/>
        </w:rPr>
        <w:t>The DP will undertake an information audit which details the personal data held,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where it came from, the purpose for holding that information and with whom the</w:t>
      </w:r>
      <w:r w:rsidR="004801E1">
        <w:rPr>
          <w:rFonts w:cstheme="minorHAnsi"/>
          <w:color w:val="000000"/>
        </w:rPr>
        <w:t xml:space="preserve"> c</w:t>
      </w:r>
      <w:r w:rsidR="00D42696" w:rsidRPr="00CD59EA">
        <w:rPr>
          <w:rFonts w:cstheme="minorHAnsi"/>
          <w:color w:val="000000"/>
        </w:rPr>
        <w:t>ouncil will share that information. This will include information held electronically or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as a hard copy. Information held could change from year to year with different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activities, and so the information audit will be reviewed at least annually or when the</w:t>
      </w:r>
      <w:r w:rsidR="00042DC0" w:rsidRPr="00CD59EA">
        <w:rPr>
          <w:rFonts w:cstheme="minorHAnsi"/>
          <w:color w:val="000000"/>
        </w:rPr>
        <w:t xml:space="preserve">re is a variation in the </w:t>
      </w:r>
      <w:r w:rsidR="004801E1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</w:t>
      </w:r>
      <w:r w:rsidR="00042DC0" w:rsidRPr="00CD59EA">
        <w:rPr>
          <w:rFonts w:cstheme="minorHAnsi"/>
          <w:color w:val="000000"/>
        </w:rPr>
        <w:t xml:space="preserve">’s </w:t>
      </w:r>
      <w:r w:rsidR="00D42696" w:rsidRPr="00CD59EA">
        <w:rPr>
          <w:rFonts w:cstheme="minorHAnsi"/>
          <w:color w:val="000000"/>
        </w:rPr>
        <w:t>activit</w:t>
      </w:r>
      <w:r w:rsidR="00042DC0" w:rsidRPr="00CD59EA">
        <w:rPr>
          <w:rFonts w:cstheme="minorHAnsi"/>
          <w:color w:val="000000"/>
        </w:rPr>
        <w:t>ies</w:t>
      </w:r>
      <w:r w:rsidR="00D42696" w:rsidRPr="00CD59EA">
        <w:rPr>
          <w:rFonts w:cstheme="minorHAnsi"/>
          <w:color w:val="000000"/>
        </w:rPr>
        <w:t>. The information audit review should be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conducted ahead of the review of this policy and the reviews should be </w:t>
      </w:r>
      <w:r w:rsidR="00042DC0" w:rsidRPr="00CD59EA">
        <w:rPr>
          <w:rFonts w:cstheme="minorHAnsi"/>
          <w:color w:val="000000"/>
        </w:rPr>
        <w:t>recorded in the minutes</w:t>
      </w:r>
      <w:r w:rsidR="00D42696" w:rsidRPr="00CD59EA">
        <w:rPr>
          <w:rFonts w:cstheme="minorHAnsi"/>
          <w:color w:val="000000"/>
        </w:rPr>
        <w:t>.</w:t>
      </w:r>
    </w:p>
    <w:p w14:paraId="2EEEE9E8" w14:textId="77777777" w:rsidR="00042DC0" w:rsidRPr="00CD59EA" w:rsidRDefault="00042DC0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66DD588" w14:textId="779308D3" w:rsidR="00D42696" w:rsidRPr="00CD59EA" w:rsidRDefault="004801E1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 xml:space="preserve">The Rights </w:t>
      </w:r>
      <w:r>
        <w:rPr>
          <w:rFonts w:cstheme="minorHAnsi"/>
          <w:b/>
          <w:bCs/>
          <w:color w:val="000000"/>
        </w:rPr>
        <w:t>o</w:t>
      </w:r>
      <w:r w:rsidRPr="00CD59EA">
        <w:rPr>
          <w:rFonts w:cstheme="minorHAnsi"/>
          <w:b/>
          <w:bCs/>
          <w:color w:val="000000"/>
        </w:rPr>
        <w:t>f The Individual</w:t>
      </w:r>
    </w:p>
    <w:p w14:paraId="6EA5C17B" w14:textId="138E2993" w:rsidR="00D42696" w:rsidRPr="00CD59EA" w:rsidRDefault="00042DC0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>GDPR confirms existing rights for individuals:</w:t>
      </w:r>
    </w:p>
    <w:p w14:paraId="501D1352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be informed</w:t>
      </w:r>
      <w:r w:rsidR="00042DC0" w:rsidRPr="00CD59EA">
        <w:rPr>
          <w:rFonts w:cstheme="minorHAnsi"/>
          <w:color w:val="000000"/>
        </w:rPr>
        <w:t xml:space="preserve"> </w:t>
      </w:r>
    </w:p>
    <w:p w14:paraId="07FAA4A3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of access</w:t>
      </w:r>
    </w:p>
    <w:p w14:paraId="1094F730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rectification</w:t>
      </w:r>
    </w:p>
    <w:p w14:paraId="1A5AF8F2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erasure</w:t>
      </w:r>
    </w:p>
    <w:p w14:paraId="5DFDCADC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restrict processing</w:t>
      </w:r>
    </w:p>
    <w:p w14:paraId="129B91B5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right to data portability</w:t>
      </w:r>
    </w:p>
    <w:p w14:paraId="01F7A4FB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object</w:t>
      </w:r>
    </w:p>
    <w:p w14:paraId="7A5D11B8" w14:textId="5FC035F9" w:rsidR="00D42696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not to be subject to automated decision-making, including profiling.</w:t>
      </w:r>
    </w:p>
    <w:p w14:paraId="6BE36CA4" w14:textId="190B99DB" w:rsidR="00EB42E8" w:rsidRPr="00CD59EA" w:rsidRDefault="00EB42E8" w:rsidP="00EB42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</w:p>
    <w:p w14:paraId="5F7DACA3" w14:textId="07E10D19" w:rsidR="00D42696" w:rsidRPr="00CD59EA" w:rsidRDefault="00EB42E8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>GDPR also give individuals the right to:</w:t>
      </w:r>
    </w:p>
    <w:p w14:paraId="7354DF86" w14:textId="587357BC" w:rsidR="00D42696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have their personal data erased (sometime known as the ‘right to be</w:t>
      </w:r>
    </w:p>
    <w:p w14:paraId="7E938F40" w14:textId="77777777" w:rsidR="00EB42E8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forgotten’) where retention of personal data is no longer necessary for the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purpose for which it was originally </w:t>
      </w:r>
      <w:proofErr w:type="gramStart"/>
      <w:r w:rsidRPr="00CD59EA">
        <w:rPr>
          <w:rFonts w:cstheme="minorHAnsi"/>
          <w:color w:val="000000"/>
        </w:rPr>
        <w:t>collected;</w:t>
      </w:r>
      <w:proofErr w:type="gramEnd"/>
    </w:p>
    <w:p w14:paraId="237BA849" w14:textId="77777777" w:rsidR="00EB42E8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data portability free of charge. Data portability refers to the ability to move,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copy or transfer data easily between different computers.</w:t>
      </w:r>
    </w:p>
    <w:p w14:paraId="552EB410" w14:textId="6671CF08" w:rsidR="00EB42E8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When a request is received to delete </w:t>
      </w:r>
      <w:r w:rsidR="00EB42E8" w:rsidRPr="00CD59EA">
        <w:rPr>
          <w:rFonts w:cstheme="minorHAnsi"/>
          <w:color w:val="000000"/>
        </w:rPr>
        <w:t>information,</w:t>
      </w:r>
      <w:r w:rsidRPr="00CD59EA">
        <w:rPr>
          <w:rFonts w:cstheme="minorHAnsi"/>
          <w:color w:val="000000"/>
        </w:rPr>
        <w:t xml:space="preserve"> the DP must respond within a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month. The DP has the delegated authority from the Council to delete information.</w:t>
      </w:r>
    </w:p>
    <w:p w14:paraId="07FF03FD" w14:textId="035DF64E" w:rsidR="00D42696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DP will inform the Council of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such requests.</w:t>
      </w:r>
    </w:p>
    <w:p w14:paraId="109637CA" w14:textId="77777777" w:rsidR="00EB42E8" w:rsidRPr="00CD59EA" w:rsidRDefault="00EB42E8" w:rsidP="00EB42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</w:p>
    <w:p w14:paraId="5D48ACA1" w14:textId="46391B60" w:rsidR="00D42696" w:rsidRPr="00CD59EA" w:rsidRDefault="00D267AD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C</w:t>
      </w:r>
      <w:r w:rsidR="004801E1" w:rsidRPr="00CD59EA">
        <w:rPr>
          <w:rFonts w:cstheme="minorHAnsi"/>
          <w:b/>
          <w:bCs/>
          <w:color w:val="000000"/>
        </w:rPr>
        <w:t>hildren</w:t>
      </w:r>
    </w:p>
    <w:p w14:paraId="183F8AC7" w14:textId="036F0E5A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There is special protection for the personal data of a child. For the purposes of</w:t>
      </w:r>
      <w:r w:rsidR="004801E1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these regulations the age when a child can give their own consent is 1</w:t>
      </w:r>
      <w:r w:rsidR="000065E3">
        <w:rPr>
          <w:rFonts w:cstheme="minorHAnsi"/>
          <w:color w:val="000000"/>
        </w:rPr>
        <w:t>6</w:t>
      </w:r>
      <w:r w:rsidRPr="00CD59EA">
        <w:rPr>
          <w:rFonts w:cstheme="minorHAnsi"/>
          <w:color w:val="000000"/>
        </w:rPr>
        <w:t>. If the</w:t>
      </w:r>
      <w:r w:rsidR="004801E1">
        <w:rPr>
          <w:rFonts w:cstheme="minorHAnsi"/>
          <w:color w:val="000000"/>
        </w:rPr>
        <w:t xml:space="preserve"> c</w:t>
      </w:r>
      <w:r w:rsidRPr="00CD59EA">
        <w:rPr>
          <w:rFonts w:cstheme="minorHAnsi"/>
          <w:color w:val="000000"/>
        </w:rPr>
        <w:t>ouncil requires consent from a child under 1</w:t>
      </w:r>
      <w:r w:rsidR="000065E3">
        <w:rPr>
          <w:rFonts w:cstheme="minorHAnsi"/>
          <w:color w:val="000000"/>
        </w:rPr>
        <w:t>6</w:t>
      </w:r>
      <w:r w:rsidRPr="00CD59EA">
        <w:rPr>
          <w:rFonts w:cstheme="minorHAnsi"/>
          <w:color w:val="000000"/>
        </w:rPr>
        <w:t xml:space="preserve"> years of age, 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must</w:t>
      </w:r>
      <w:r w:rsidR="004801E1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obtain a parent or guardian’s consent to process the personal data lawfully.</w:t>
      </w:r>
    </w:p>
    <w:p w14:paraId="7D903847" w14:textId="77777777" w:rsidR="00CE232D" w:rsidRPr="00CD59EA" w:rsidRDefault="00CE232D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86E3E71" w14:textId="10D98097" w:rsidR="00D42696" w:rsidRPr="00CD59EA" w:rsidRDefault="004801E1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Summary</w:t>
      </w:r>
    </w:p>
    <w:p w14:paraId="085E36B1" w14:textId="4E789BEC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main actions arising from this policy are:</w:t>
      </w:r>
    </w:p>
    <w:p w14:paraId="2164DC46" w14:textId="053F0073" w:rsidR="00D42696" w:rsidRPr="00CD59EA" w:rsidRDefault="00D42696" w:rsidP="00CE23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will be registered with the I</w:t>
      </w:r>
      <w:r w:rsidR="00082138" w:rsidRPr="00CD59EA">
        <w:rPr>
          <w:rFonts w:cstheme="minorHAnsi"/>
          <w:color w:val="000000"/>
        </w:rPr>
        <w:t xml:space="preserve">nformation </w:t>
      </w:r>
      <w:r w:rsidRPr="00CD59EA">
        <w:rPr>
          <w:rFonts w:cstheme="minorHAnsi"/>
          <w:color w:val="000000"/>
        </w:rPr>
        <w:t>CO.</w:t>
      </w:r>
    </w:p>
    <w:p w14:paraId="51DA2B9E" w14:textId="71E3884F" w:rsidR="00CE232D" w:rsidRPr="00CD59EA" w:rsidRDefault="00D42696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 copy of this policy will be available on the </w:t>
      </w:r>
      <w:r w:rsidR="00CE232D" w:rsidRPr="00CD59EA">
        <w:rPr>
          <w:rFonts w:cstheme="minorHAnsi"/>
          <w:color w:val="000000"/>
        </w:rPr>
        <w:t xml:space="preserve">Surlingham </w:t>
      </w:r>
      <w:r w:rsidR="004801E1">
        <w:rPr>
          <w:rFonts w:cstheme="minorHAnsi"/>
          <w:color w:val="000000"/>
        </w:rPr>
        <w:t>Parish Council</w:t>
      </w:r>
      <w:r w:rsidRPr="00CD59EA">
        <w:rPr>
          <w:rFonts w:cstheme="minorHAnsi"/>
          <w:color w:val="000000"/>
        </w:rPr>
        <w:t xml:space="preserve"> website. The policy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will be considered as a core policy for 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ouncil.</w:t>
      </w:r>
    </w:p>
    <w:p w14:paraId="6CA201FE" w14:textId="7E9A3D2E" w:rsidR="00CE232D" w:rsidRPr="00CD59EA" w:rsidRDefault="00D42696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lerk’s Job Description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will be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amended to include additional responsibilities relating to data protection.</w:t>
      </w:r>
    </w:p>
    <w:p w14:paraId="79C24D11" w14:textId="60255734" w:rsidR="00CE232D" w:rsidRPr="004801E1" w:rsidRDefault="00D42696" w:rsidP="00CE23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801E1">
        <w:rPr>
          <w:rFonts w:cstheme="minorHAnsi"/>
          <w:color w:val="000000"/>
        </w:rPr>
        <w:t xml:space="preserve">An </w:t>
      </w:r>
      <w:r w:rsidR="0075753E" w:rsidRPr="004801E1">
        <w:rPr>
          <w:rFonts w:cstheme="minorHAnsi"/>
          <w:color w:val="000000"/>
        </w:rPr>
        <w:t>I</w:t>
      </w:r>
      <w:r w:rsidRPr="004801E1">
        <w:rPr>
          <w:rFonts w:cstheme="minorHAnsi"/>
          <w:color w:val="000000"/>
        </w:rPr>
        <w:t xml:space="preserve">nformation </w:t>
      </w:r>
      <w:r w:rsidR="0075753E" w:rsidRPr="004801E1">
        <w:rPr>
          <w:rFonts w:cstheme="minorHAnsi"/>
          <w:color w:val="000000"/>
        </w:rPr>
        <w:t>A</w:t>
      </w:r>
      <w:r w:rsidRPr="004801E1">
        <w:rPr>
          <w:rFonts w:cstheme="minorHAnsi"/>
          <w:color w:val="000000"/>
        </w:rPr>
        <w:t>udit will be conducted and reviewed at least annually or</w:t>
      </w:r>
      <w:r w:rsidR="004801E1" w:rsidRPr="004801E1">
        <w:rPr>
          <w:rFonts w:cstheme="minorHAnsi"/>
          <w:color w:val="000000"/>
        </w:rPr>
        <w:t xml:space="preserve"> </w:t>
      </w:r>
      <w:r w:rsidRPr="004801E1">
        <w:rPr>
          <w:rFonts w:cstheme="minorHAnsi"/>
          <w:color w:val="000000"/>
        </w:rPr>
        <w:t xml:space="preserve">when </w:t>
      </w:r>
      <w:r w:rsidR="00052B6A" w:rsidRPr="004801E1">
        <w:rPr>
          <w:rFonts w:cstheme="minorHAnsi"/>
          <w:color w:val="000000"/>
        </w:rPr>
        <w:t xml:space="preserve">activities of the </w:t>
      </w:r>
      <w:r w:rsidR="004801E1">
        <w:rPr>
          <w:rFonts w:cstheme="minorHAnsi"/>
          <w:color w:val="000000"/>
        </w:rPr>
        <w:t>c</w:t>
      </w:r>
      <w:r w:rsidR="00052B6A" w:rsidRPr="004801E1">
        <w:rPr>
          <w:rFonts w:cstheme="minorHAnsi"/>
          <w:color w:val="000000"/>
        </w:rPr>
        <w:t>ouncil</w:t>
      </w:r>
      <w:r w:rsidRPr="004801E1">
        <w:rPr>
          <w:rFonts w:cstheme="minorHAnsi"/>
          <w:color w:val="000000"/>
        </w:rPr>
        <w:t xml:space="preserve"> change.</w:t>
      </w:r>
    </w:p>
    <w:p w14:paraId="29B4FA6F" w14:textId="4419B934" w:rsidR="00CE232D" w:rsidRPr="00CD59EA" w:rsidRDefault="00CE232D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 xml:space="preserve">Privacy </w:t>
      </w:r>
      <w:r w:rsidR="0075753E" w:rsidRPr="00CD59EA">
        <w:rPr>
          <w:rFonts w:cstheme="minorHAnsi"/>
          <w:color w:val="000000"/>
        </w:rPr>
        <w:t>N</w:t>
      </w:r>
      <w:r w:rsidR="00D42696" w:rsidRPr="00CD59EA">
        <w:rPr>
          <w:rFonts w:cstheme="minorHAnsi"/>
          <w:color w:val="000000"/>
        </w:rPr>
        <w:t>otice</w:t>
      </w:r>
      <w:r w:rsidRPr="00CD59EA">
        <w:rPr>
          <w:rFonts w:cstheme="minorHAnsi"/>
          <w:color w:val="000000"/>
        </w:rPr>
        <w:t xml:space="preserve"> </w:t>
      </w:r>
      <w:r w:rsidR="0075753E" w:rsidRPr="00CD59EA">
        <w:rPr>
          <w:rFonts w:cstheme="minorHAnsi"/>
          <w:color w:val="000000"/>
        </w:rPr>
        <w:t xml:space="preserve">and Information Audit </w:t>
      </w:r>
      <w:r w:rsidRPr="00CD59EA">
        <w:rPr>
          <w:rFonts w:cstheme="minorHAnsi"/>
          <w:color w:val="000000"/>
        </w:rPr>
        <w:t xml:space="preserve">See appendix </w:t>
      </w:r>
      <w:r w:rsidR="0075753E" w:rsidRPr="00CD59EA">
        <w:rPr>
          <w:rFonts w:cstheme="minorHAnsi"/>
          <w:color w:val="000000"/>
        </w:rPr>
        <w:t>1</w:t>
      </w:r>
      <w:r w:rsidRPr="00CD59EA">
        <w:rPr>
          <w:rFonts w:cstheme="minorHAnsi"/>
          <w:color w:val="000000"/>
        </w:rPr>
        <w:t xml:space="preserve"> will be published on the Surlingham </w:t>
      </w:r>
      <w:r w:rsidR="004801E1">
        <w:rPr>
          <w:rFonts w:cstheme="minorHAnsi"/>
          <w:color w:val="000000"/>
        </w:rPr>
        <w:t xml:space="preserve">Parish Council </w:t>
      </w:r>
      <w:r w:rsidRPr="00CD59EA">
        <w:rPr>
          <w:rFonts w:cstheme="minorHAnsi"/>
          <w:color w:val="000000"/>
        </w:rPr>
        <w:t>website.</w:t>
      </w:r>
    </w:p>
    <w:p w14:paraId="181712CD" w14:textId="77777777" w:rsidR="00CE232D" w:rsidRPr="00CD59EA" w:rsidRDefault="00D42696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This policy document will be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reviewed annually or earlier if further guidance is received.</w:t>
      </w:r>
    </w:p>
    <w:p w14:paraId="05A53A27" w14:textId="40DF0FF4" w:rsidR="00E26FA3" w:rsidRDefault="00D42696" w:rsidP="00B943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12E04">
        <w:rPr>
          <w:rFonts w:cstheme="minorHAnsi"/>
          <w:color w:val="000000"/>
        </w:rPr>
        <w:t xml:space="preserve">All </w:t>
      </w:r>
      <w:r w:rsidR="004801E1" w:rsidRPr="00A12E04">
        <w:rPr>
          <w:rFonts w:cstheme="minorHAnsi"/>
          <w:color w:val="000000"/>
        </w:rPr>
        <w:t>c</w:t>
      </w:r>
      <w:r w:rsidR="00F67A03" w:rsidRPr="00A12E04">
        <w:rPr>
          <w:rFonts w:cstheme="minorHAnsi"/>
          <w:color w:val="000000"/>
        </w:rPr>
        <w:t>ouncillors</w:t>
      </w:r>
      <w:r w:rsidR="006C67C8" w:rsidRPr="00A12E04">
        <w:rPr>
          <w:rFonts w:cstheme="minorHAnsi"/>
          <w:color w:val="000000"/>
        </w:rPr>
        <w:t>,</w:t>
      </w:r>
      <w:r w:rsidR="00F67A03" w:rsidRPr="00A12E04">
        <w:rPr>
          <w:rFonts w:cstheme="minorHAnsi"/>
          <w:color w:val="000000"/>
        </w:rPr>
        <w:t xml:space="preserve"> </w:t>
      </w:r>
      <w:r w:rsidRPr="00A12E04">
        <w:rPr>
          <w:rFonts w:cstheme="minorHAnsi"/>
          <w:color w:val="000000"/>
        </w:rPr>
        <w:t>employees</w:t>
      </w:r>
      <w:r w:rsidR="006C67C8" w:rsidRPr="00A12E04">
        <w:rPr>
          <w:rFonts w:cstheme="minorHAnsi"/>
          <w:color w:val="000000"/>
        </w:rPr>
        <w:t xml:space="preserve"> and</w:t>
      </w:r>
      <w:r w:rsidRPr="00A12E04">
        <w:rPr>
          <w:rFonts w:cstheme="minorHAnsi"/>
          <w:color w:val="000000"/>
        </w:rPr>
        <w:t xml:space="preserve"> volunteer</w:t>
      </w:r>
      <w:r w:rsidR="006C67C8" w:rsidRPr="00A12E04">
        <w:rPr>
          <w:rFonts w:cstheme="minorHAnsi"/>
          <w:color w:val="000000"/>
        </w:rPr>
        <w:t xml:space="preserve">s </w:t>
      </w:r>
      <w:r w:rsidRPr="00A12E04">
        <w:rPr>
          <w:rFonts w:cstheme="minorHAnsi"/>
          <w:color w:val="000000"/>
        </w:rPr>
        <w:t xml:space="preserve">are expected to </w:t>
      </w:r>
      <w:proofErr w:type="gramStart"/>
      <w:r w:rsidRPr="00A12E04">
        <w:rPr>
          <w:rFonts w:cstheme="minorHAnsi"/>
          <w:color w:val="000000"/>
        </w:rPr>
        <w:t>comply with this policy</w:t>
      </w:r>
      <w:r w:rsidR="00CE232D" w:rsidRPr="00A12E04">
        <w:rPr>
          <w:rFonts w:cstheme="minorHAnsi"/>
          <w:color w:val="000000"/>
        </w:rPr>
        <w:t xml:space="preserve"> </w:t>
      </w:r>
      <w:r w:rsidRPr="00A12E04">
        <w:rPr>
          <w:rFonts w:cstheme="minorHAnsi"/>
          <w:color w:val="000000"/>
        </w:rPr>
        <w:t>at all times</w:t>
      </w:r>
      <w:proofErr w:type="gramEnd"/>
      <w:r w:rsidRPr="00A12E04">
        <w:rPr>
          <w:rFonts w:cstheme="minorHAnsi"/>
          <w:color w:val="000000"/>
        </w:rPr>
        <w:t xml:space="preserve"> to protect privacy, confidentiality and the interests of the </w:t>
      </w:r>
      <w:r w:rsidR="004801E1" w:rsidRPr="00A12E04">
        <w:rPr>
          <w:rFonts w:cstheme="minorHAnsi"/>
          <w:color w:val="000000"/>
        </w:rPr>
        <w:t>c</w:t>
      </w:r>
      <w:r w:rsidRPr="00A12E04">
        <w:rPr>
          <w:rFonts w:cstheme="minorHAnsi"/>
          <w:color w:val="000000"/>
        </w:rPr>
        <w:t>ouncil.</w:t>
      </w:r>
    </w:p>
    <w:sectPr w:rsidR="00E26FA3" w:rsidSect="00A5149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74C9" w14:textId="77777777" w:rsidR="00E02B21" w:rsidRDefault="00E02B21" w:rsidP="00F01973">
      <w:pPr>
        <w:spacing w:after="0" w:line="240" w:lineRule="auto"/>
      </w:pPr>
      <w:r>
        <w:separator/>
      </w:r>
    </w:p>
  </w:endnote>
  <w:endnote w:type="continuationSeparator" w:id="0">
    <w:p w14:paraId="1E5536E4" w14:textId="77777777" w:rsidR="00E02B21" w:rsidRDefault="00E02B21" w:rsidP="00F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66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49A39F" w14:textId="04974102" w:rsidR="004D781C" w:rsidRDefault="004D78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ED532B" w14:textId="77777777" w:rsidR="00F01973" w:rsidRDefault="00F01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E276" w14:textId="77777777" w:rsidR="00E02B21" w:rsidRDefault="00E02B21" w:rsidP="00F01973">
      <w:pPr>
        <w:spacing w:after="0" w:line="240" w:lineRule="auto"/>
      </w:pPr>
      <w:r>
        <w:separator/>
      </w:r>
    </w:p>
  </w:footnote>
  <w:footnote w:type="continuationSeparator" w:id="0">
    <w:p w14:paraId="49218919" w14:textId="77777777" w:rsidR="00E02B21" w:rsidRDefault="00E02B21" w:rsidP="00F0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48F"/>
    <w:multiLevelType w:val="hybridMultilevel"/>
    <w:tmpl w:val="4D7AB0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D5610"/>
    <w:multiLevelType w:val="hybridMultilevel"/>
    <w:tmpl w:val="E54E96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505E13"/>
    <w:multiLevelType w:val="hybridMultilevel"/>
    <w:tmpl w:val="A0FA3E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B25C8E"/>
    <w:multiLevelType w:val="hybridMultilevel"/>
    <w:tmpl w:val="E2EC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128A"/>
    <w:multiLevelType w:val="hybridMultilevel"/>
    <w:tmpl w:val="FBD49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441C4A"/>
    <w:multiLevelType w:val="hybridMultilevel"/>
    <w:tmpl w:val="158AA9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41D57E9"/>
    <w:multiLevelType w:val="hybridMultilevel"/>
    <w:tmpl w:val="7A1014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385579"/>
    <w:multiLevelType w:val="hybridMultilevel"/>
    <w:tmpl w:val="8C8A36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4605345">
    <w:abstractNumId w:val="0"/>
  </w:num>
  <w:num w:numId="2" w16cid:durableId="1131704839">
    <w:abstractNumId w:val="6"/>
  </w:num>
  <w:num w:numId="3" w16cid:durableId="835849932">
    <w:abstractNumId w:val="4"/>
  </w:num>
  <w:num w:numId="4" w16cid:durableId="1891845950">
    <w:abstractNumId w:val="3"/>
  </w:num>
  <w:num w:numId="5" w16cid:durableId="1633512312">
    <w:abstractNumId w:val="2"/>
  </w:num>
  <w:num w:numId="6" w16cid:durableId="1781681262">
    <w:abstractNumId w:val="5"/>
  </w:num>
  <w:num w:numId="7" w16cid:durableId="654381787">
    <w:abstractNumId w:val="1"/>
  </w:num>
  <w:num w:numId="8" w16cid:durableId="1900245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96"/>
    <w:rsid w:val="000007D3"/>
    <w:rsid w:val="000065E3"/>
    <w:rsid w:val="00042DC0"/>
    <w:rsid w:val="00044822"/>
    <w:rsid w:val="00052B6A"/>
    <w:rsid w:val="00082138"/>
    <w:rsid w:val="000A6E19"/>
    <w:rsid w:val="000D6C48"/>
    <w:rsid w:val="001428AD"/>
    <w:rsid w:val="00146314"/>
    <w:rsid w:val="001742F7"/>
    <w:rsid w:val="00176A19"/>
    <w:rsid w:val="001842BB"/>
    <w:rsid w:val="001E0F39"/>
    <w:rsid w:val="002347D6"/>
    <w:rsid w:val="002763CB"/>
    <w:rsid w:val="002C201E"/>
    <w:rsid w:val="002E6F38"/>
    <w:rsid w:val="00386BEF"/>
    <w:rsid w:val="00397C92"/>
    <w:rsid w:val="003B2385"/>
    <w:rsid w:val="003D6507"/>
    <w:rsid w:val="004006CD"/>
    <w:rsid w:val="004555F6"/>
    <w:rsid w:val="00462768"/>
    <w:rsid w:val="004801E1"/>
    <w:rsid w:val="00480546"/>
    <w:rsid w:val="004D781C"/>
    <w:rsid w:val="004E7D95"/>
    <w:rsid w:val="005222F6"/>
    <w:rsid w:val="00526312"/>
    <w:rsid w:val="00602A31"/>
    <w:rsid w:val="006C67C8"/>
    <w:rsid w:val="006D1234"/>
    <w:rsid w:val="0075753E"/>
    <w:rsid w:val="0076375B"/>
    <w:rsid w:val="00A06D25"/>
    <w:rsid w:val="00A12E04"/>
    <w:rsid w:val="00A465A7"/>
    <w:rsid w:val="00A51499"/>
    <w:rsid w:val="00A6438B"/>
    <w:rsid w:val="00A7461A"/>
    <w:rsid w:val="00A930CE"/>
    <w:rsid w:val="00A96434"/>
    <w:rsid w:val="00B1525B"/>
    <w:rsid w:val="00B22DD2"/>
    <w:rsid w:val="00B3427E"/>
    <w:rsid w:val="00BB3BEF"/>
    <w:rsid w:val="00C26C7A"/>
    <w:rsid w:val="00CA70D1"/>
    <w:rsid w:val="00CB3A49"/>
    <w:rsid w:val="00CD59EA"/>
    <w:rsid w:val="00CE232D"/>
    <w:rsid w:val="00D267AD"/>
    <w:rsid w:val="00D30912"/>
    <w:rsid w:val="00D42696"/>
    <w:rsid w:val="00DA2E51"/>
    <w:rsid w:val="00DB65FB"/>
    <w:rsid w:val="00DC2FD3"/>
    <w:rsid w:val="00DF54D3"/>
    <w:rsid w:val="00E02B21"/>
    <w:rsid w:val="00E07031"/>
    <w:rsid w:val="00E10DC4"/>
    <w:rsid w:val="00E26FA3"/>
    <w:rsid w:val="00EB42E8"/>
    <w:rsid w:val="00EB5673"/>
    <w:rsid w:val="00ED3D17"/>
    <w:rsid w:val="00EF397D"/>
    <w:rsid w:val="00F01973"/>
    <w:rsid w:val="00F3084B"/>
    <w:rsid w:val="00F46834"/>
    <w:rsid w:val="00F67A03"/>
    <w:rsid w:val="00FE49EC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DC04"/>
  <w15:chartTrackingRefBased/>
  <w15:docId w15:val="{0316C741-F3F0-4762-ABB8-DAB099A4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973"/>
  </w:style>
  <w:style w:type="paragraph" w:styleId="Footer">
    <w:name w:val="footer"/>
    <w:basedOn w:val="Normal"/>
    <w:link w:val="FooterChar"/>
    <w:uiPriority w:val="99"/>
    <w:unhideWhenUsed/>
    <w:rsid w:val="00F01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973"/>
  </w:style>
  <w:style w:type="table" w:styleId="TableGrid">
    <w:name w:val="Table Grid"/>
    <w:basedOn w:val="TableNormal"/>
    <w:uiPriority w:val="39"/>
    <w:rsid w:val="00CD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31</cp:revision>
  <dcterms:created xsi:type="dcterms:W3CDTF">2025-02-05T14:22:00Z</dcterms:created>
  <dcterms:modified xsi:type="dcterms:W3CDTF">2025-02-26T14:11:00Z</dcterms:modified>
</cp:coreProperties>
</file>