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2581E" w14:textId="4EB7AA9C" w:rsidR="00D42696" w:rsidRPr="00CD59EA" w:rsidRDefault="00A51499" w:rsidP="00D42696">
      <w:pPr>
        <w:autoSpaceDE w:val="0"/>
        <w:autoSpaceDN w:val="0"/>
        <w:adjustRightInd w:val="0"/>
        <w:spacing w:after="0" w:line="240" w:lineRule="auto"/>
        <w:jc w:val="center"/>
        <w:rPr>
          <w:rFonts w:cstheme="minorHAnsi"/>
          <w:b/>
          <w:bCs/>
          <w:sz w:val="28"/>
          <w:szCs w:val="28"/>
          <w:u w:val="single"/>
        </w:rPr>
      </w:pPr>
      <w:r w:rsidRPr="00CD59EA">
        <w:rPr>
          <w:rFonts w:cstheme="minorHAnsi"/>
          <w:b/>
          <w:bCs/>
          <w:sz w:val="28"/>
          <w:szCs w:val="28"/>
          <w:u w:val="single"/>
        </w:rPr>
        <w:t>S</w:t>
      </w:r>
      <w:r w:rsidR="00D42696" w:rsidRPr="00CD59EA">
        <w:rPr>
          <w:rFonts w:cstheme="minorHAnsi"/>
          <w:b/>
          <w:bCs/>
          <w:sz w:val="28"/>
          <w:szCs w:val="28"/>
          <w:u w:val="single"/>
        </w:rPr>
        <w:t>urlingham Parish Council</w:t>
      </w:r>
    </w:p>
    <w:p w14:paraId="4996F875" w14:textId="77777777" w:rsidR="00A465A7" w:rsidRPr="00CD59EA" w:rsidRDefault="00A465A7" w:rsidP="00D42696">
      <w:pPr>
        <w:autoSpaceDE w:val="0"/>
        <w:autoSpaceDN w:val="0"/>
        <w:adjustRightInd w:val="0"/>
        <w:spacing w:after="0" w:line="240" w:lineRule="auto"/>
        <w:jc w:val="center"/>
        <w:rPr>
          <w:rFonts w:cstheme="minorHAnsi"/>
          <w:b/>
          <w:bCs/>
          <w:color w:val="7A7A7A"/>
        </w:rPr>
      </w:pPr>
    </w:p>
    <w:p w14:paraId="220C4D69" w14:textId="170C204C" w:rsidR="00D42696" w:rsidRPr="00CD59EA" w:rsidRDefault="00A51499" w:rsidP="00D42696">
      <w:pPr>
        <w:autoSpaceDE w:val="0"/>
        <w:autoSpaceDN w:val="0"/>
        <w:adjustRightInd w:val="0"/>
        <w:spacing w:after="0" w:line="240" w:lineRule="auto"/>
        <w:jc w:val="center"/>
        <w:rPr>
          <w:rFonts w:cstheme="minorHAnsi"/>
          <w:b/>
          <w:bCs/>
        </w:rPr>
      </w:pPr>
      <w:r w:rsidRPr="00CD59EA">
        <w:rPr>
          <w:rFonts w:cstheme="minorHAnsi"/>
          <w:b/>
          <w:bCs/>
        </w:rPr>
        <w:t>General Data Protection Regulations (GDPR) Policy</w:t>
      </w:r>
    </w:p>
    <w:p w14:paraId="71D75C3D" w14:textId="6DFA95D4" w:rsidR="00D42696" w:rsidRPr="00CD59EA" w:rsidRDefault="00D42696" w:rsidP="00D42696">
      <w:pPr>
        <w:autoSpaceDE w:val="0"/>
        <w:autoSpaceDN w:val="0"/>
        <w:adjustRightInd w:val="0"/>
        <w:spacing w:after="0" w:line="240" w:lineRule="auto"/>
        <w:rPr>
          <w:rFonts w:cstheme="minorHAnsi"/>
          <w:b/>
          <w:bCs/>
          <w:color w:val="7A7A7A"/>
        </w:rPr>
      </w:pPr>
    </w:p>
    <w:tbl>
      <w:tblPr>
        <w:tblStyle w:val="TableGrid"/>
        <w:tblW w:w="0" w:type="auto"/>
        <w:jc w:val="center"/>
        <w:tblLook w:val="04A0" w:firstRow="1" w:lastRow="0" w:firstColumn="1" w:lastColumn="0" w:noHBand="0" w:noVBand="1"/>
      </w:tblPr>
      <w:tblGrid>
        <w:gridCol w:w="2254"/>
        <w:gridCol w:w="1427"/>
        <w:gridCol w:w="1984"/>
        <w:gridCol w:w="1418"/>
      </w:tblGrid>
      <w:tr w:rsidR="00CD59EA" w:rsidRPr="00CD59EA" w14:paraId="35C072CA" w14:textId="77777777" w:rsidTr="00A912F2">
        <w:trPr>
          <w:jc w:val="center"/>
        </w:trPr>
        <w:tc>
          <w:tcPr>
            <w:tcW w:w="7083" w:type="dxa"/>
            <w:gridSpan w:val="4"/>
          </w:tcPr>
          <w:p w14:paraId="37A0FAC0" w14:textId="77777777" w:rsidR="00CD59EA" w:rsidRPr="00CD59EA" w:rsidRDefault="00CD59EA" w:rsidP="00A912F2">
            <w:pPr>
              <w:spacing w:before="100" w:beforeAutospacing="1" w:after="100" w:afterAutospacing="1"/>
              <w:outlineLvl w:val="0"/>
              <w:rPr>
                <w:rFonts w:eastAsia="Times New Roman" w:cstheme="minorHAnsi"/>
                <w:b/>
                <w:bCs/>
                <w:kern w:val="36"/>
                <w:lang w:eastAsia="en-GB"/>
              </w:rPr>
            </w:pPr>
            <w:r w:rsidRPr="00CD59EA">
              <w:rPr>
                <w:rFonts w:eastAsia="Times New Roman" w:cstheme="minorHAnsi"/>
                <w:b/>
                <w:bCs/>
                <w:kern w:val="36"/>
                <w:lang w:eastAsia="en-GB"/>
              </w:rPr>
              <w:t>Document Control</w:t>
            </w:r>
          </w:p>
        </w:tc>
      </w:tr>
      <w:tr w:rsidR="00CD59EA" w:rsidRPr="00CD59EA" w14:paraId="05F6304E" w14:textId="77777777" w:rsidTr="00A912F2">
        <w:trPr>
          <w:jc w:val="center"/>
        </w:trPr>
        <w:tc>
          <w:tcPr>
            <w:tcW w:w="2254" w:type="dxa"/>
          </w:tcPr>
          <w:p w14:paraId="33007D76" w14:textId="77777777" w:rsidR="00CD59EA" w:rsidRPr="00CD59EA" w:rsidRDefault="00CD59EA" w:rsidP="00A912F2">
            <w:pPr>
              <w:spacing w:before="100" w:beforeAutospacing="1" w:after="100" w:afterAutospacing="1"/>
              <w:outlineLvl w:val="0"/>
              <w:rPr>
                <w:rFonts w:eastAsia="Times New Roman" w:cstheme="minorHAnsi"/>
                <w:b/>
                <w:bCs/>
                <w:kern w:val="36"/>
                <w:lang w:eastAsia="en-GB"/>
              </w:rPr>
            </w:pPr>
            <w:r w:rsidRPr="00CD59EA">
              <w:rPr>
                <w:rFonts w:eastAsia="Times New Roman" w:cstheme="minorHAnsi"/>
                <w:b/>
                <w:bCs/>
                <w:kern w:val="36"/>
                <w:lang w:eastAsia="en-GB"/>
              </w:rPr>
              <w:t>Adopted date</w:t>
            </w:r>
          </w:p>
        </w:tc>
        <w:tc>
          <w:tcPr>
            <w:tcW w:w="1427" w:type="dxa"/>
          </w:tcPr>
          <w:p w14:paraId="34D9D5AF" w14:textId="338E83EC" w:rsidR="00CD59EA" w:rsidRPr="00CD59EA" w:rsidRDefault="00CD59EA" w:rsidP="00A912F2">
            <w:pPr>
              <w:spacing w:before="100" w:beforeAutospacing="1" w:after="100" w:afterAutospacing="1"/>
              <w:jc w:val="center"/>
              <w:outlineLvl w:val="0"/>
              <w:rPr>
                <w:rFonts w:eastAsia="Times New Roman" w:cstheme="minorHAnsi"/>
                <w:kern w:val="36"/>
                <w:lang w:eastAsia="en-GB"/>
              </w:rPr>
            </w:pPr>
            <w:r w:rsidRPr="00CD59EA">
              <w:rPr>
                <w:rFonts w:eastAsia="Times New Roman" w:cstheme="minorHAnsi"/>
                <w:kern w:val="36"/>
                <w:lang w:eastAsia="en-GB"/>
              </w:rPr>
              <w:t>June 2018</w:t>
            </w:r>
          </w:p>
        </w:tc>
        <w:tc>
          <w:tcPr>
            <w:tcW w:w="1984" w:type="dxa"/>
          </w:tcPr>
          <w:p w14:paraId="23E76ECC" w14:textId="77777777" w:rsidR="00CD59EA" w:rsidRPr="00CD59EA" w:rsidRDefault="00CD59EA" w:rsidP="00A912F2">
            <w:pPr>
              <w:spacing w:before="100" w:beforeAutospacing="1" w:after="100" w:afterAutospacing="1"/>
              <w:outlineLvl w:val="0"/>
              <w:rPr>
                <w:rFonts w:eastAsia="Times New Roman" w:cstheme="minorHAnsi"/>
                <w:b/>
                <w:bCs/>
                <w:kern w:val="36"/>
                <w:lang w:eastAsia="en-GB"/>
              </w:rPr>
            </w:pPr>
            <w:r w:rsidRPr="00CD59EA">
              <w:rPr>
                <w:rFonts w:eastAsia="Times New Roman" w:cstheme="minorHAnsi"/>
                <w:b/>
                <w:bCs/>
                <w:kern w:val="36"/>
                <w:lang w:eastAsia="en-GB"/>
              </w:rPr>
              <w:t>Minute Reference</w:t>
            </w:r>
          </w:p>
        </w:tc>
        <w:tc>
          <w:tcPr>
            <w:tcW w:w="1418" w:type="dxa"/>
          </w:tcPr>
          <w:p w14:paraId="009241E2" w14:textId="77777777" w:rsidR="00CD59EA" w:rsidRPr="00CD59EA" w:rsidRDefault="00CD59EA" w:rsidP="00A912F2">
            <w:pPr>
              <w:spacing w:before="100" w:beforeAutospacing="1" w:after="100" w:afterAutospacing="1"/>
              <w:jc w:val="center"/>
              <w:outlineLvl w:val="0"/>
              <w:rPr>
                <w:rFonts w:eastAsia="Times New Roman" w:cstheme="minorHAnsi"/>
                <w:kern w:val="36"/>
                <w:lang w:eastAsia="en-GB"/>
              </w:rPr>
            </w:pPr>
          </w:p>
        </w:tc>
      </w:tr>
      <w:tr w:rsidR="00CD59EA" w:rsidRPr="00CD59EA" w14:paraId="5EC51A12" w14:textId="77777777" w:rsidTr="00A912F2">
        <w:trPr>
          <w:jc w:val="center"/>
        </w:trPr>
        <w:tc>
          <w:tcPr>
            <w:tcW w:w="2254" w:type="dxa"/>
          </w:tcPr>
          <w:p w14:paraId="50A7D277" w14:textId="77777777" w:rsidR="00CD59EA" w:rsidRPr="00CD59EA" w:rsidRDefault="00CD59EA" w:rsidP="00A912F2">
            <w:pPr>
              <w:spacing w:before="100" w:beforeAutospacing="1" w:after="100" w:afterAutospacing="1"/>
              <w:outlineLvl w:val="0"/>
              <w:rPr>
                <w:rFonts w:eastAsia="Times New Roman" w:cstheme="minorHAnsi"/>
                <w:b/>
                <w:bCs/>
                <w:kern w:val="36"/>
                <w:lang w:eastAsia="en-GB"/>
              </w:rPr>
            </w:pPr>
            <w:r w:rsidRPr="00CD59EA">
              <w:rPr>
                <w:rFonts w:eastAsia="Times New Roman" w:cstheme="minorHAnsi"/>
                <w:b/>
                <w:bCs/>
                <w:kern w:val="36"/>
                <w:lang w:eastAsia="en-GB"/>
              </w:rPr>
              <w:t>Last reviewed</w:t>
            </w:r>
          </w:p>
        </w:tc>
        <w:tc>
          <w:tcPr>
            <w:tcW w:w="1427" w:type="dxa"/>
          </w:tcPr>
          <w:p w14:paraId="5141F20F" w14:textId="0EEED4FD" w:rsidR="00CD59EA" w:rsidRPr="00CD59EA" w:rsidRDefault="00CD59EA" w:rsidP="00A912F2">
            <w:pPr>
              <w:spacing w:before="100" w:beforeAutospacing="1" w:after="100" w:afterAutospacing="1"/>
              <w:jc w:val="center"/>
              <w:outlineLvl w:val="0"/>
              <w:rPr>
                <w:rFonts w:eastAsia="Times New Roman" w:cstheme="minorHAnsi"/>
                <w:kern w:val="36"/>
                <w:lang w:eastAsia="en-GB"/>
              </w:rPr>
            </w:pPr>
            <w:r w:rsidRPr="00CD59EA">
              <w:rPr>
                <w:rFonts w:eastAsia="Times New Roman" w:cstheme="minorHAnsi"/>
                <w:kern w:val="36"/>
                <w:lang w:eastAsia="en-GB"/>
              </w:rPr>
              <w:t>Sept 202</w:t>
            </w:r>
            <w:r w:rsidR="000D40EE">
              <w:rPr>
                <w:rFonts w:eastAsia="Times New Roman" w:cstheme="minorHAnsi"/>
                <w:kern w:val="36"/>
                <w:lang w:eastAsia="en-GB"/>
              </w:rPr>
              <w:t>3</w:t>
            </w:r>
          </w:p>
        </w:tc>
        <w:tc>
          <w:tcPr>
            <w:tcW w:w="1984" w:type="dxa"/>
          </w:tcPr>
          <w:p w14:paraId="69F00755" w14:textId="77777777" w:rsidR="00CD59EA" w:rsidRPr="00CD59EA" w:rsidRDefault="00CD59EA" w:rsidP="00A912F2">
            <w:pPr>
              <w:spacing w:before="100" w:beforeAutospacing="1" w:after="100" w:afterAutospacing="1"/>
              <w:outlineLvl w:val="0"/>
              <w:rPr>
                <w:rFonts w:eastAsia="Times New Roman" w:cstheme="minorHAnsi"/>
                <w:b/>
                <w:bCs/>
                <w:kern w:val="36"/>
                <w:lang w:eastAsia="en-GB"/>
              </w:rPr>
            </w:pPr>
            <w:r w:rsidRPr="00CD59EA">
              <w:rPr>
                <w:rFonts w:eastAsia="Times New Roman" w:cstheme="minorHAnsi"/>
                <w:b/>
                <w:bCs/>
                <w:kern w:val="36"/>
                <w:lang w:eastAsia="en-GB"/>
              </w:rPr>
              <w:t>Minute Reference</w:t>
            </w:r>
          </w:p>
        </w:tc>
        <w:tc>
          <w:tcPr>
            <w:tcW w:w="1418" w:type="dxa"/>
          </w:tcPr>
          <w:p w14:paraId="38563892" w14:textId="21CB8A8F" w:rsidR="00CD59EA" w:rsidRPr="00CD59EA" w:rsidRDefault="000D40EE" w:rsidP="00A912F2">
            <w:pPr>
              <w:spacing w:before="100" w:beforeAutospacing="1" w:after="100" w:afterAutospacing="1"/>
              <w:jc w:val="center"/>
              <w:outlineLvl w:val="0"/>
              <w:rPr>
                <w:rFonts w:eastAsia="Times New Roman" w:cstheme="minorHAnsi"/>
                <w:kern w:val="36"/>
                <w:lang w:eastAsia="en-GB"/>
              </w:rPr>
            </w:pPr>
            <w:r>
              <w:rPr>
                <w:rFonts w:eastAsia="Times New Roman" w:cstheme="minorHAnsi"/>
                <w:kern w:val="36"/>
                <w:lang w:eastAsia="en-GB"/>
              </w:rPr>
              <w:t>23.58.01.02</w:t>
            </w:r>
          </w:p>
        </w:tc>
      </w:tr>
      <w:tr w:rsidR="00CD59EA" w:rsidRPr="00CD59EA" w14:paraId="6FF2C265" w14:textId="77777777" w:rsidTr="00A912F2">
        <w:trPr>
          <w:jc w:val="center"/>
        </w:trPr>
        <w:tc>
          <w:tcPr>
            <w:tcW w:w="2254" w:type="dxa"/>
          </w:tcPr>
          <w:p w14:paraId="4A8606FF" w14:textId="77777777" w:rsidR="00CD59EA" w:rsidRPr="00CD59EA" w:rsidRDefault="00CD59EA" w:rsidP="00A912F2">
            <w:pPr>
              <w:spacing w:before="100" w:beforeAutospacing="1" w:after="100" w:afterAutospacing="1"/>
              <w:outlineLvl w:val="0"/>
              <w:rPr>
                <w:rFonts w:eastAsia="Times New Roman" w:cstheme="minorHAnsi"/>
                <w:b/>
                <w:bCs/>
                <w:kern w:val="36"/>
                <w:lang w:eastAsia="en-GB"/>
              </w:rPr>
            </w:pPr>
            <w:r w:rsidRPr="00CD59EA">
              <w:rPr>
                <w:rFonts w:eastAsia="Times New Roman" w:cstheme="minorHAnsi"/>
                <w:b/>
                <w:bCs/>
                <w:kern w:val="36"/>
                <w:lang w:eastAsia="en-GB"/>
              </w:rPr>
              <w:t>Next review date</w:t>
            </w:r>
          </w:p>
        </w:tc>
        <w:tc>
          <w:tcPr>
            <w:tcW w:w="1427" w:type="dxa"/>
          </w:tcPr>
          <w:p w14:paraId="12C7320A" w14:textId="4EE052D1" w:rsidR="00CD59EA" w:rsidRPr="00CD59EA" w:rsidRDefault="00CD59EA" w:rsidP="00A912F2">
            <w:pPr>
              <w:spacing w:before="100" w:beforeAutospacing="1" w:after="100" w:afterAutospacing="1"/>
              <w:jc w:val="center"/>
              <w:outlineLvl w:val="0"/>
              <w:rPr>
                <w:rFonts w:eastAsia="Times New Roman" w:cstheme="minorHAnsi"/>
                <w:kern w:val="36"/>
                <w:lang w:eastAsia="en-GB"/>
              </w:rPr>
            </w:pPr>
            <w:r w:rsidRPr="00CD59EA">
              <w:rPr>
                <w:rFonts w:eastAsia="Times New Roman" w:cstheme="minorHAnsi"/>
                <w:kern w:val="36"/>
                <w:lang w:eastAsia="en-GB"/>
              </w:rPr>
              <w:t>Sept 202</w:t>
            </w:r>
            <w:r w:rsidR="000D40EE">
              <w:rPr>
                <w:rFonts w:eastAsia="Times New Roman" w:cstheme="minorHAnsi"/>
                <w:kern w:val="36"/>
                <w:lang w:eastAsia="en-GB"/>
              </w:rPr>
              <w:t>4</w:t>
            </w:r>
          </w:p>
        </w:tc>
        <w:tc>
          <w:tcPr>
            <w:tcW w:w="1984" w:type="dxa"/>
          </w:tcPr>
          <w:p w14:paraId="7ED77575" w14:textId="77777777" w:rsidR="00CD59EA" w:rsidRPr="00CD59EA" w:rsidRDefault="00CD59EA" w:rsidP="00A912F2">
            <w:pPr>
              <w:spacing w:before="100" w:beforeAutospacing="1" w:after="100" w:afterAutospacing="1"/>
              <w:outlineLvl w:val="0"/>
              <w:rPr>
                <w:rFonts w:eastAsia="Times New Roman" w:cstheme="minorHAnsi"/>
                <w:b/>
                <w:bCs/>
                <w:kern w:val="36"/>
                <w:lang w:eastAsia="en-GB"/>
              </w:rPr>
            </w:pPr>
            <w:r w:rsidRPr="00CD59EA">
              <w:rPr>
                <w:rFonts w:eastAsia="Times New Roman" w:cstheme="minorHAnsi"/>
                <w:b/>
                <w:bCs/>
                <w:kern w:val="36"/>
                <w:lang w:eastAsia="en-GB"/>
              </w:rPr>
              <w:t>Minute Reference</w:t>
            </w:r>
          </w:p>
        </w:tc>
        <w:tc>
          <w:tcPr>
            <w:tcW w:w="1418" w:type="dxa"/>
          </w:tcPr>
          <w:p w14:paraId="2AC202D0" w14:textId="77777777" w:rsidR="00CD59EA" w:rsidRPr="00CD59EA" w:rsidRDefault="00CD59EA" w:rsidP="00A912F2">
            <w:pPr>
              <w:spacing w:before="100" w:beforeAutospacing="1" w:after="100" w:afterAutospacing="1"/>
              <w:jc w:val="center"/>
              <w:outlineLvl w:val="0"/>
              <w:rPr>
                <w:rFonts w:eastAsia="Times New Roman" w:cstheme="minorHAnsi"/>
                <w:kern w:val="36"/>
                <w:lang w:eastAsia="en-GB"/>
              </w:rPr>
            </w:pPr>
          </w:p>
        </w:tc>
      </w:tr>
    </w:tbl>
    <w:p w14:paraId="34992379" w14:textId="77777777" w:rsidR="00A51499" w:rsidRPr="00CD59EA" w:rsidRDefault="00A51499" w:rsidP="00D42696">
      <w:pPr>
        <w:autoSpaceDE w:val="0"/>
        <w:autoSpaceDN w:val="0"/>
        <w:adjustRightInd w:val="0"/>
        <w:spacing w:after="0" w:line="240" w:lineRule="auto"/>
        <w:rPr>
          <w:rFonts w:cstheme="minorHAnsi"/>
          <w:b/>
          <w:bCs/>
          <w:color w:val="7A7A7A"/>
        </w:rPr>
      </w:pPr>
    </w:p>
    <w:p w14:paraId="4D0283E5" w14:textId="77777777" w:rsidR="00D42696" w:rsidRPr="00CD59EA" w:rsidRDefault="00D42696" w:rsidP="00D42696">
      <w:pPr>
        <w:autoSpaceDE w:val="0"/>
        <w:autoSpaceDN w:val="0"/>
        <w:adjustRightInd w:val="0"/>
        <w:spacing w:after="0" w:line="240" w:lineRule="auto"/>
        <w:rPr>
          <w:rFonts w:cstheme="minorHAnsi"/>
          <w:b/>
          <w:bCs/>
          <w:color w:val="000000"/>
        </w:rPr>
      </w:pPr>
      <w:r w:rsidRPr="00CD59EA">
        <w:rPr>
          <w:rFonts w:cstheme="minorHAnsi"/>
          <w:b/>
          <w:bCs/>
          <w:color w:val="000000"/>
        </w:rPr>
        <w:t>INTRODUCTION</w:t>
      </w:r>
    </w:p>
    <w:p w14:paraId="482B200A" w14:textId="069ECBE3" w:rsidR="00D42696" w:rsidRPr="00CD59EA" w:rsidRDefault="00D42696" w:rsidP="00D42696">
      <w:pPr>
        <w:autoSpaceDE w:val="0"/>
        <w:autoSpaceDN w:val="0"/>
        <w:adjustRightInd w:val="0"/>
        <w:spacing w:after="0" w:line="240" w:lineRule="auto"/>
        <w:rPr>
          <w:rFonts w:cstheme="minorHAnsi"/>
          <w:color w:val="000000"/>
        </w:rPr>
      </w:pPr>
      <w:r w:rsidRPr="00CD59EA">
        <w:rPr>
          <w:rFonts w:cstheme="minorHAnsi"/>
          <w:color w:val="000000"/>
        </w:rPr>
        <w:t>The GDPR regulations come into force on 25 May 2018. This policy identifies how Surlingham Parish Council will meet the requirements set out in those regulations. The Council has been registered with the Information Commissioner’s Office since 2017.</w:t>
      </w:r>
      <w:r w:rsidR="00A06D25" w:rsidRPr="00CD59EA">
        <w:rPr>
          <w:rFonts w:cstheme="minorHAnsi"/>
          <w:color w:val="000000"/>
        </w:rPr>
        <w:t xml:space="preserve"> </w:t>
      </w:r>
      <w:r w:rsidR="00052B6A" w:rsidRPr="00CD59EA">
        <w:rPr>
          <w:rFonts w:cstheme="minorHAnsi"/>
          <w:color w:val="000000"/>
        </w:rPr>
        <w:t xml:space="preserve"> </w:t>
      </w:r>
      <w:r w:rsidR="00A06D25" w:rsidRPr="00CD59EA">
        <w:rPr>
          <w:rFonts w:cstheme="minorHAnsi"/>
          <w:color w:val="000000"/>
        </w:rPr>
        <w:t xml:space="preserve">Additional to this document is the </w:t>
      </w:r>
      <w:r w:rsidR="00052B6A" w:rsidRPr="00CD59EA">
        <w:rPr>
          <w:rFonts w:cstheme="minorHAnsi"/>
          <w:color w:val="000000"/>
        </w:rPr>
        <w:t xml:space="preserve">combined </w:t>
      </w:r>
      <w:r w:rsidR="00A06D25" w:rsidRPr="00CD59EA">
        <w:rPr>
          <w:rFonts w:cstheme="minorHAnsi"/>
          <w:color w:val="000000"/>
        </w:rPr>
        <w:t xml:space="preserve">Privacy </w:t>
      </w:r>
      <w:r w:rsidR="00A465A7" w:rsidRPr="00CD59EA">
        <w:rPr>
          <w:rFonts w:cstheme="minorHAnsi"/>
          <w:color w:val="000000"/>
        </w:rPr>
        <w:t>Statement</w:t>
      </w:r>
      <w:r w:rsidR="00A06D25" w:rsidRPr="00CD59EA">
        <w:rPr>
          <w:rFonts w:cstheme="minorHAnsi"/>
          <w:color w:val="000000"/>
        </w:rPr>
        <w:t xml:space="preserve"> and Information Audit. This explains what information is held, the reason, how long it is held and who it is shared with.</w:t>
      </w:r>
    </w:p>
    <w:p w14:paraId="0262B050" w14:textId="77777777" w:rsidR="00D42696" w:rsidRPr="00CD59EA" w:rsidRDefault="00D42696" w:rsidP="00D42696">
      <w:pPr>
        <w:autoSpaceDE w:val="0"/>
        <w:autoSpaceDN w:val="0"/>
        <w:adjustRightInd w:val="0"/>
        <w:spacing w:after="0" w:line="240" w:lineRule="auto"/>
        <w:rPr>
          <w:rFonts w:cstheme="minorHAnsi"/>
          <w:color w:val="000000"/>
        </w:rPr>
      </w:pPr>
    </w:p>
    <w:p w14:paraId="3978F833" w14:textId="22E3116B" w:rsidR="00D42696" w:rsidRPr="00CD59EA" w:rsidRDefault="00D42696" w:rsidP="00D42696">
      <w:pPr>
        <w:autoSpaceDE w:val="0"/>
        <w:autoSpaceDN w:val="0"/>
        <w:adjustRightInd w:val="0"/>
        <w:spacing w:after="0" w:line="240" w:lineRule="auto"/>
        <w:rPr>
          <w:rFonts w:cstheme="minorHAnsi"/>
          <w:color w:val="000000"/>
        </w:rPr>
      </w:pPr>
      <w:r w:rsidRPr="00CD59EA">
        <w:rPr>
          <w:rFonts w:cstheme="minorHAnsi"/>
          <w:color w:val="000000"/>
        </w:rPr>
        <w:t>This means personal data must be:</w:t>
      </w:r>
    </w:p>
    <w:p w14:paraId="277F6BC7" w14:textId="77777777" w:rsidR="00D42696" w:rsidRPr="00CD59EA" w:rsidRDefault="00D42696" w:rsidP="00D42696">
      <w:pPr>
        <w:pStyle w:val="ListParagraph"/>
        <w:numPr>
          <w:ilvl w:val="0"/>
          <w:numId w:val="1"/>
        </w:numPr>
        <w:autoSpaceDE w:val="0"/>
        <w:autoSpaceDN w:val="0"/>
        <w:adjustRightInd w:val="0"/>
        <w:spacing w:after="0" w:line="240" w:lineRule="auto"/>
        <w:rPr>
          <w:rFonts w:cstheme="minorHAnsi"/>
          <w:color w:val="000000"/>
        </w:rPr>
      </w:pPr>
      <w:r w:rsidRPr="00CD59EA">
        <w:rPr>
          <w:rFonts w:cstheme="minorHAnsi"/>
          <w:color w:val="000000"/>
        </w:rPr>
        <w:t>processed lawfully, fairly and transparently;</w:t>
      </w:r>
    </w:p>
    <w:p w14:paraId="7F6A8114" w14:textId="77777777" w:rsidR="00D42696" w:rsidRPr="00CD59EA" w:rsidRDefault="00D42696" w:rsidP="00D42696">
      <w:pPr>
        <w:pStyle w:val="ListParagraph"/>
        <w:numPr>
          <w:ilvl w:val="0"/>
          <w:numId w:val="1"/>
        </w:numPr>
        <w:autoSpaceDE w:val="0"/>
        <w:autoSpaceDN w:val="0"/>
        <w:adjustRightInd w:val="0"/>
        <w:spacing w:after="0" w:line="240" w:lineRule="auto"/>
        <w:rPr>
          <w:rFonts w:cstheme="minorHAnsi"/>
          <w:color w:val="000000"/>
        </w:rPr>
      </w:pPr>
      <w:r w:rsidRPr="00CD59EA">
        <w:rPr>
          <w:rFonts w:cstheme="minorHAnsi"/>
          <w:color w:val="000000"/>
        </w:rPr>
        <w:t>collected for specified, explicit and legitimate purposes;</w:t>
      </w:r>
    </w:p>
    <w:p w14:paraId="58766570" w14:textId="77777777" w:rsidR="00D42696" w:rsidRPr="00CD59EA" w:rsidRDefault="00D42696" w:rsidP="00D42696">
      <w:pPr>
        <w:pStyle w:val="ListParagraph"/>
        <w:numPr>
          <w:ilvl w:val="0"/>
          <w:numId w:val="1"/>
        </w:numPr>
        <w:autoSpaceDE w:val="0"/>
        <w:autoSpaceDN w:val="0"/>
        <w:adjustRightInd w:val="0"/>
        <w:spacing w:after="0" w:line="240" w:lineRule="auto"/>
        <w:rPr>
          <w:rFonts w:cstheme="minorHAnsi"/>
          <w:color w:val="000000"/>
        </w:rPr>
      </w:pPr>
      <w:r w:rsidRPr="00CD59EA">
        <w:rPr>
          <w:rFonts w:cstheme="minorHAnsi"/>
          <w:color w:val="000000"/>
        </w:rPr>
        <w:t>adequate, relevant and limited to what is necessary for processing;</w:t>
      </w:r>
    </w:p>
    <w:p w14:paraId="67FA5C21" w14:textId="77777777" w:rsidR="00D42696" w:rsidRPr="00CD59EA" w:rsidRDefault="00D42696" w:rsidP="00D42696">
      <w:pPr>
        <w:pStyle w:val="ListParagraph"/>
        <w:numPr>
          <w:ilvl w:val="0"/>
          <w:numId w:val="1"/>
        </w:numPr>
        <w:autoSpaceDE w:val="0"/>
        <w:autoSpaceDN w:val="0"/>
        <w:adjustRightInd w:val="0"/>
        <w:spacing w:after="0" w:line="240" w:lineRule="auto"/>
        <w:rPr>
          <w:rFonts w:cstheme="minorHAnsi"/>
          <w:color w:val="000000"/>
        </w:rPr>
      </w:pPr>
      <w:r w:rsidRPr="00CD59EA">
        <w:rPr>
          <w:rFonts w:cstheme="minorHAnsi"/>
          <w:color w:val="000000"/>
        </w:rPr>
        <w:t>accurate and kept up to date;</w:t>
      </w:r>
    </w:p>
    <w:p w14:paraId="2645CFFD" w14:textId="77777777" w:rsidR="00D42696" w:rsidRPr="00CD59EA" w:rsidRDefault="00D42696" w:rsidP="00D42696">
      <w:pPr>
        <w:pStyle w:val="ListParagraph"/>
        <w:numPr>
          <w:ilvl w:val="0"/>
          <w:numId w:val="1"/>
        </w:numPr>
        <w:autoSpaceDE w:val="0"/>
        <w:autoSpaceDN w:val="0"/>
        <w:adjustRightInd w:val="0"/>
        <w:spacing w:after="0" w:line="240" w:lineRule="auto"/>
        <w:rPr>
          <w:rFonts w:cstheme="minorHAnsi"/>
          <w:color w:val="000000"/>
        </w:rPr>
      </w:pPr>
      <w:r w:rsidRPr="00CD59EA">
        <w:rPr>
          <w:rFonts w:cstheme="minorHAnsi"/>
          <w:color w:val="000000"/>
        </w:rPr>
        <w:t>kept only for as long as is necessary for processing;</w:t>
      </w:r>
    </w:p>
    <w:p w14:paraId="5D185C53" w14:textId="5F48F600" w:rsidR="00D42696" w:rsidRPr="00CD59EA" w:rsidRDefault="00D42696" w:rsidP="00D42696">
      <w:pPr>
        <w:pStyle w:val="ListParagraph"/>
        <w:numPr>
          <w:ilvl w:val="0"/>
          <w:numId w:val="1"/>
        </w:numPr>
        <w:autoSpaceDE w:val="0"/>
        <w:autoSpaceDN w:val="0"/>
        <w:adjustRightInd w:val="0"/>
        <w:spacing w:after="0" w:line="240" w:lineRule="auto"/>
        <w:rPr>
          <w:rFonts w:cstheme="minorHAnsi"/>
          <w:color w:val="000000"/>
        </w:rPr>
      </w:pPr>
      <w:r w:rsidRPr="00CD59EA">
        <w:rPr>
          <w:rFonts w:cstheme="minorHAnsi"/>
          <w:color w:val="000000"/>
        </w:rPr>
        <w:t>processed in a manner that ensures its security.</w:t>
      </w:r>
    </w:p>
    <w:p w14:paraId="0D1236B8" w14:textId="77777777" w:rsidR="00D42696" w:rsidRPr="00CD59EA" w:rsidRDefault="00D42696" w:rsidP="00D42696">
      <w:pPr>
        <w:pStyle w:val="ListParagraph"/>
        <w:autoSpaceDE w:val="0"/>
        <w:autoSpaceDN w:val="0"/>
        <w:adjustRightInd w:val="0"/>
        <w:spacing w:after="0" w:line="240" w:lineRule="auto"/>
        <w:ind w:left="1440"/>
        <w:rPr>
          <w:rFonts w:cstheme="minorHAnsi"/>
          <w:color w:val="000000"/>
        </w:rPr>
      </w:pPr>
    </w:p>
    <w:p w14:paraId="0A9ACFD8" w14:textId="0EC9E6B8" w:rsidR="00D42696" w:rsidRPr="00CD59EA" w:rsidRDefault="00D42696" w:rsidP="00D42696">
      <w:pPr>
        <w:autoSpaceDE w:val="0"/>
        <w:autoSpaceDN w:val="0"/>
        <w:adjustRightInd w:val="0"/>
        <w:spacing w:after="0" w:line="240" w:lineRule="auto"/>
        <w:rPr>
          <w:rFonts w:cstheme="minorHAnsi"/>
          <w:b/>
          <w:bCs/>
          <w:color w:val="000000"/>
        </w:rPr>
      </w:pPr>
      <w:r w:rsidRPr="00CD59EA">
        <w:rPr>
          <w:rFonts w:cstheme="minorHAnsi"/>
          <w:b/>
          <w:bCs/>
          <w:color w:val="000000"/>
        </w:rPr>
        <w:t>IDENTIFYING ROLES &amp; MINIMISING RISK</w:t>
      </w:r>
    </w:p>
    <w:p w14:paraId="72A4EB52" w14:textId="77777777" w:rsidR="00D42696" w:rsidRPr="00CD59EA" w:rsidRDefault="00D42696" w:rsidP="00D42696">
      <w:pPr>
        <w:autoSpaceDE w:val="0"/>
        <w:autoSpaceDN w:val="0"/>
        <w:adjustRightInd w:val="0"/>
        <w:spacing w:after="0" w:line="240" w:lineRule="auto"/>
        <w:rPr>
          <w:rFonts w:cstheme="minorHAnsi"/>
          <w:b/>
          <w:bCs/>
          <w:color w:val="000000"/>
        </w:rPr>
      </w:pPr>
    </w:p>
    <w:p w14:paraId="1031BF3C" w14:textId="0BBDB38B" w:rsidR="00D42696" w:rsidRPr="00CD59EA" w:rsidRDefault="00D42696" w:rsidP="00D42696">
      <w:pPr>
        <w:autoSpaceDE w:val="0"/>
        <w:autoSpaceDN w:val="0"/>
        <w:adjustRightInd w:val="0"/>
        <w:spacing w:after="0" w:line="240" w:lineRule="auto"/>
        <w:rPr>
          <w:rFonts w:cstheme="minorHAnsi"/>
          <w:color w:val="000000"/>
        </w:rPr>
      </w:pPr>
      <w:r w:rsidRPr="00CD59EA">
        <w:rPr>
          <w:rFonts w:cstheme="minorHAnsi"/>
          <w:color w:val="000000"/>
        </w:rPr>
        <w:t>The GDPR require</w:t>
      </w:r>
      <w:r w:rsidR="00A06D25" w:rsidRPr="00CD59EA">
        <w:rPr>
          <w:rFonts w:cstheme="minorHAnsi"/>
          <w:color w:val="000000"/>
        </w:rPr>
        <w:t>s</w:t>
      </w:r>
      <w:r w:rsidRPr="00CD59EA">
        <w:rPr>
          <w:rFonts w:cstheme="minorHAnsi"/>
          <w:color w:val="000000"/>
        </w:rPr>
        <w:t xml:space="preserve"> that the Council and its staff understand the implications of GDPR</w:t>
      </w:r>
      <w:r w:rsidR="00042DC0" w:rsidRPr="00CD59EA">
        <w:rPr>
          <w:rFonts w:cstheme="minorHAnsi"/>
          <w:color w:val="000000"/>
        </w:rPr>
        <w:t xml:space="preserve"> </w:t>
      </w:r>
      <w:r w:rsidRPr="00CD59EA">
        <w:rPr>
          <w:rFonts w:cstheme="minorHAnsi"/>
          <w:color w:val="000000"/>
        </w:rPr>
        <w:t xml:space="preserve">and that roles and duties must be assigned. The Council is the data controller </w:t>
      </w:r>
      <w:r w:rsidR="00602A31" w:rsidRPr="00CD59EA">
        <w:rPr>
          <w:rFonts w:cstheme="minorHAnsi"/>
          <w:color w:val="000000"/>
        </w:rPr>
        <w:t xml:space="preserve">(DC) </w:t>
      </w:r>
      <w:r w:rsidRPr="00CD59EA">
        <w:rPr>
          <w:rFonts w:cstheme="minorHAnsi"/>
          <w:color w:val="000000"/>
        </w:rPr>
        <w:t>and</w:t>
      </w:r>
      <w:r w:rsidR="00042DC0" w:rsidRPr="00CD59EA">
        <w:rPr>
          <w:rFonts w:cstheme="minorHAnsi"/>
          <w:color w:val="000000"/>
        </w:rPr>
        <w:t xml:space="preserve"> </w:t>
      </w:r>
      <w:r w:rsidRPr="00CD59EA">
        <w:rPr>
          <w:rFonts w:cstheme="minorHAnsi"/>
          <w:color w:val="000000"/>
        </w:rPr>
        <w:t>the Clerk is the data processor</w:t>
      </w:r>
      <w:r w:rsidR="00602A31" w:rsidRPr="00CD59EA">
        <w:rPr>
          <w:rFonts w:cstheme="minorHAnsi"/>
          <w:color w:val="000000"/>
        </w:rPr>
        <w:t xml:space="preserve"> (DP)</w:t>
      </w:r>
      <w:r w:rsidRPr="00CD59EA">
        <w:rPr>
          <w:rFonts w:cstheme="minorHAnsi"/>
          <w:color w:val="000000"/>
        </w:rPr>
        <w:t xml:space="preserve">. It is the duty of the Council to undertake an information audit and to manage the information collected by the Council, the issuing of </w:t>
      </w:r>
      <w:r w:rsidR="00A06D25" w:rsidRPr="00CD59EA">
        <w:rPr>
          <w:rFonts w:cstheme="minorHAnsi"/>
          <w:color w:val="000000"/>
        </w:rPr>
        <w:t xml:space="preserve">a </w:t>
      </w:r>
      <w:r w:rsidRPr="00CD59EA">
        <w:rPr>
          <w:rFonts w:cstheme="minorHAnsi"/>
          <w:color w:val="000000"/>
        </w:rPr>
        <w:t>privacy statement, dealing with requests</w:t>
      </w:r>
      <w:r w:rsidR="00042DC0" w:rsidRPr="00CD59EA">
        <w:rPr>
          <w:rFonts w:cstheme="minorHAnsi"/>
          <w:color w:val="000000"/>
        </w:rPr>
        <w:t>,</w:t>
      </w:r>
      <w:r w:rsidRPr="00CD59EA">
        <w:rPr>
          <w:rFonts w:cstheme="minorHAnsi"/>
          <w:color w:val="000000"/>
        </w:rPr>
        <w:t xml:space="preserve"> complaints raised </w:t>
      </w:r>
      <w:r w:rsidR="00042DC0" w:rsidRPr="00CD59EA">
        <w:rPr>
          <w:rFonts w:cstheme="minorHAnsi"/>
          <w:color w:val="000000"/>
        </w:rPr>
        <w:t>and</w:t>
      </w:r>
      <w:r w:rsidRPr="00CD59EA">
        <w:rPr>
          <w:rFonts w:cstheme="minorHAnsi"/>
          <w:color w:val="000000"/>
        </w:rPr>
        <w:t xml:space="preserve"> the safe disposal of</w:t>
      </w:r>
      <w:r w:rsidR="00F01973" w:rsidRPr="00CD59EA">
        <w:rPr>
          <w:rFonts w:cstheme="minorHAnsi"/>
          <w:color w:val="000000"/>
        </w:rPr>
        <w:t xml:space="preserve"> </w:t>
      </w:r>
      <w:r w:rsidRPr="00CD59EA">
        <w:rPr>
          <w:rFonts w:cstheme="minorHAnsi"/>
          <w:color w:val="000000"/>
        </w:rPr>
        <w:t>information.</w:t>
      </w:r>
    </w:p>
    <w:p w14:paraId="49F6E3D4" w14:textId="77777777" w:rsidR="00F01973" w:rsidRPr="00CD59EA" w:rsidRDefault="00F01973" w:rsidP="00D42696">
      <w:pPr>
        <w:autoSpaceDE w:val="0"/>
        <w:autoSpaceDN w:val="0"/>
        <w:adjustRightInd w:val="0"/>
        <w:spacing w:after="0" w:line="240" w:lineRule="auto"/>
        <w:rPr>
          <w:rFonts w:cstheme="minorHAnsi"/>
          <w:color w:val="000000"/>
        </w:rPr>
      </w:pPr>
    </w:p>
    <w:p w14:paraId="19DC11A6" w14:textId="16E8DAB1" w:rsidR="00D42696" w:rsidRPr="00CD59EA" w:rsidRDefault="00F01973" w:rsidP="00D42696">
      <w:pPr>
        <w:autoSpaceDE w:val="0"/>
        <w:autoSpaceDN w:val="0"/>
        <w:adjustRightInd w:val="0"/>
        <w:spacing w:after="0" w:line="240" w:lineRule="auto"/>
        <w:rPr>
          <w:rFonts w:cstheme="minorHAnsi"/>
          <w:color w:val="000000"/>
        </w:rPr>
      </w:pPr>
      <w:r w:rsidRPr="00CD59EA">
        <w:rPr>
          <w:rFonts w:cstheme="minorHAnsi"/>
          <w:color w:val="000000"/>
        </w:rPr>
        <w:t xml:space="preserve">The </w:t>
      </w:r>
      <w:r w:rsidR="00D42696" w:rsidRPr="00CD59EA">
        <w:rPr>
          <w:rFonts w:cstheme="minorHAnsi"/>
          <w:color w:val="000000"/>
        </w:rPr>
        <w:t>GDPR require continued care by Councillors and staff when sharing information</w:t>
      </w:r>
      <w:r w:rsidR="006068DE">
        <w:rPr>
          <w:rFonts w:cstheme="minorHAnsi"/>
          <w:color w:val="000000"/>
        </w:rPr>
        <w:t xml:space="preserve"> </w:t>
      </w:r>
      <w:r w:rsidR="00D42696" w:rsidRPr="00CD59EA">
        <w:rPr>
          <w:rFonts w:cstheme="minorHAnsi"/>
          <w:color w:val="000000"/>
        </w:rPr>
        <w:t>about individuals as hard copy or electronically. A breach of the regulations could</w:t>
      </w:r>
      <w:r w:rsidR="006068DE">
        <w:rPr>
          <w:rFonts w:cstheme="minorHAnsi"/>
          <w:color w:val="000000"/>
        </w:rPr>
        <w:t xml:space="preserve"> </w:t>
      </w:r>
      <w:r w:rsidR="00D42696" w:rsidRPr="00CD59EA">
        <w:rPr>
          <w:rFonts w:cstheme="minorHAnsi"/>
          <w:color w:val="000000"/>
        </w:rPr>
        <w:t>result in a fine from the Information Commissioner’s Office (ICO) for the breach itself</w:t>
      </w:r>
      <w:r w:rsidR="006068DE">
        <w:rPr>
          <w:rFonts w:cstheme="minorHAnsi"/>
          <w:color w:val="000000"/>
        </w:rPr>
        <w:t xml:space="preserve"> </w:t>
      </w:r>
      <w:r w:rsidR="00D42696" w:rsidRPr="00CD59EA">
        <w:rPr>
          <w:rFonts w:cstheme="minorHAnsi"/>
          <w:color w:val="000000"/>
        </w:rPr>
        <w:t>and payment of compensation to any individual(s) who are adversely affected. The</w:t>
      </w:r>
      <w:r w:rsidR="006068DE">
        <w:rPr>
          <w:rFonts w:cstheme="minorHAnsi"/>
          <w:color w:val="000000"/>
        </w:rPr>
        <w:t xml:space="preserve"> </w:t>
      </w:r>
      <w:r w:rsidR="00D42696" w:rsidRPr="00CD59EA">
        <w:rPr>
          <w:rFonts w:cstheme="minorHAnsi"/>
          <w:color w:val="000000"/>
        </w:rPr>
        <w:t>handling of information is a risk to the Council (both financially and</w:t>
      </w:r>
      <w:r w:rsidR="0075753E" w:rsidRPr="00CD59EA">
        <w:rPr>
          <w:rFonts w:cstheme="minorHAnsi"/>
          <w:color w:val="000000"/>
        </w:rPr>
        <w:t xml:space="preserve"> </w:t>
      </w:r>
      <w:r w:rsidR="00D42696" w:rsidRPr="00CD59EA">
        <w:rPr>
          <w:rFonts w:cstheme="minorHAnsi"/>
          <w:color w:val="000000"/>
        </w:rPr>
        <w:t xml:space="preserve">reputationally) and must be included in the Council’s </w:t>
      </w:r>
      <w:r w:rsidR="00F46834" w:rsidRPr="00CD59EA">
        <w:rPr>
          <w:rFonts w:cstheme="minorHAnsi"/>
          <w:color w:val="000000"/>
        </w:rPr>
        <w:t xml:space="preserve">Annual Review of </w:t>
      </w:r>
      <w:r w:rsidR="00D42696" w:rsidRPr="00CD59EA">
        <w:rPr>
          <w:rFonts w:cstheme="minorHAnsi"/>
          <w:color w:val="000000"/>
        </w:rPr>
        <w:t>Risk Management.</w:t>
      </w:r>
      <w:r w:rsidR="0075753E" w:rsidRPr="00CD59EA">
        <w:rPr>
          <w:rFonts w:cstheme="minorHAnsi"/>
          <w:color w:val="000000"/>
        </w:rPr>
        <w:t xml:space="preserve"> </w:t>
      </w:r>
      <w:r w:rsidR="00D42696" w:rsidRPr="00CD59EA">
        <w:rPr>
          <w:rFonts w:cstheme="minorHAnsi"/>
          <w:color w:val="000000"/>
        </w:rPr>
        <w:t>Potential risks will be minimised by</w:t>
      </w:r>
      <w:r w:rsidRPr="00CD59EA">
        <w:rPr>
          <w:rFonts w:cstheme="minorHAnsi"/>
          <w:color w:val="000000"/>
        </w:rPr>
        <w:t xml:space="preserve"> </w:t>
      </w:r>
      <w:r w:rsidR="00D42696" w:rsidRPr="00CD59EA">
        <w:rPr>
          <w:rFonts w:cstheme="minorHAnsi"/>
          <w:color w:val="000000"/>
        </w:rPr>
        <w:t>minimising who holds protected data, and by</w:t>
      </w:r>
      <w:r w:rsidR="0075753E" w:rsidRPr="00CD59EA">
        <w:rPr>
          <w:rFonts w:cstheme="minorHAnsi"/>
          <w:color w:val="000000"/>
        </w:rPr>
        <w:t xml:space="preserve"> </w:t>
      </w:r>
      <w:r w:rsidR="00D42696" w:rsidRPr="00CD59EA">
        <w:rPr>
          <w:rFonts w:cstheme="minorHAnsi"/>
          <w:color w:val="000000"/>
        </w:rPr>
        <w:t>Councillors and staff undertaking training in data protection.</w:t>
      </w:r>
    </w:p>
    <w:p w14:paraId="3D55E7DF" w14:textId="23AD3805" w:rsidR="00A465A7" w:rsidRPr="00CD59EA" w:rsidRDefault="00A465A7" w:rsidP="00D42696">
      <w:pPr>
        <w:autoSpaceDE w:val="0"/>
        <w:autoSpaceDN w:val="0"/>
        <w:adjustRightInd w:val="0"/>
        <w:spacing w:after="0" w:line="240" w:lineRule="auto"/>
        <w:rPr>
          <w:rFonts w:cstheme="minorHAnsi"/>
          <w:color w:val="000000"/>
        </w:rPr>
      </w:pPr>
    </w:p>
    <w:p w14:paraId="474AE1C5" w14:textId="77777777" w:rsidR="00A465A7" w:rsidRPr="00CD59EA" w:rsidRDefault="00A465A7" w:rsidP="00D42696">
      <w:pPr>
        <w:autoSpaceDE w:val="0"/>
        <w:autoSpaceDN w:val="0"/>
        <w:adjustRightInd w:val="0"/>
        <w:spacing w:after="0" w:line="240" w:lineRule="auto"/>
        <w:rPr>
          <w:rFonts w:cstheme="minorHAnsi"/>
          <w:color w:val="000000"/>
        </w:rPr>
      </w:pPr>
    </w:p>
    <w:p w14:paraId="2A9DCC79" w14:textId="77777777" w:rsidR="00D42696" w:rsidRPr="00CD59EA" w:rsidRDefault="00D42696" w:rsidP="00D42696">
      <w:pPr>
        <w:autoSpaceDE w:val="0"/>
        <w:autoSpaceDN w:val="0"/>
        <w:adjustRightInd w:val="0"/>
        <w:spacing w:after="0" w:line="240" w:lineRule="auto"/>
        <w:rPr>
          <w:rFonts w:cstheme="minorHAnsi"/>
          <w:b/>
          <w:bCs/>
          <w:color w:val="000000"/>
        </w:rPr>
      </w:pPr>
      <w:r w:rsidRPr="00CD59EA">
        <w:rPr>
          <w:rFonts w:cstheme="minorHAnsi"/>
          <w:b/>
          <w:bCs/>
          <w:color w:val="000000"/>
        </w:rPr>
        <w:t>DATA BREACHES</w:t>
      </w:r>
    </w:p>
    <w:p w14:paraId="0141E140" w14:textId="7EEEB0D6" w:rsidR="00D42696" w:rsidRPr="00CD59EA" w:rsidRDefault="00D42696" w:rsidP="00D42696">
      <w:pPr>
        <w:autoSpaceDE w:val="0"/>
        <w:autoSpaceDN w:val="0"/>
        <w:adjustRightInd w:val="0"/>
        <w:spacing w:after="0" w:line="240" w:lineRule="auto"/>
        <w:rPr>
          <w:rFonts w:cstheme="minorHAnsi"/>
          <w:color w:val="000000"/>
        </w:rPr>
      </w:pPr>
      <w:r w:rsidRPr="00CD59EA">
        <w:rPr>
          <w:rFonts w:cstheme="minorHAnsi"/>
          <w:color w:val="000000"/>
        </w:rPr>
        <w:t xml:space="preserve">Data breaches should be reported to the </w:t>
      </w:r>
      <w:r w:rsidR="00F01973" w:rsidRPr="00CD59EA">
        <w:rPr>
          <w:rFonts w:cstheme="minorHAnsi"/>
          <w:color w:val="000000"/>
        </w:rPr>
        <w:t xml:space="preserve">DC. An </w:t>
      </w:r>
      <w:r w:rsidRPr="00CD59EA">
        <w:rPr>
          <w:rFonts w:cstheme="minorHAnsi"/>
          <w:color w:val="000000"/>
        </w:rPr>
        <w:t>investigation</w:t>
      </w:r>
      <w:r w:rsidR="00F01973" w:rsidRPr="00CD59EA">
        <w:rPr>
          <w:rFonts w:cstheme="minorHAnsi"/>
          <w:color w:val="000000"/>
        </w:rPr>
        <w:t xml:space="preserve"> will be conducted by the</w:t>
      </w:r>
      <w:r w:rsidRPr="00CD59EA">
        <w:rPr>
          <w:rFonts w:cstheme="minorHAnsi"/>
          <w:color w:val="000000"/>
        </w:rPr>
        <w:t xml:space="preserve"> Councillors and the Clerk. Investigations must</w:t>
      </w:r>
      <w:r w:rsidR="00F01973" w:rsidRPr="00CD59EA">
        <w:rPr>
          <w:rFonts w:cstheme="minorHAnsi"/>
          <w:color w:val="000000"/>
        </w:rPr>
        <w:t xml:space="preserve"> </w:t>
      </w:r>
      <w:r w:rsidRPr="00CD59EA">
        <w:rPr>
          <w:rFonts w:cstheme="minorHAnsi"/>
          <w:color w:val="000000"/>
        </w:rPr>
        <w:t>be undertaken within one month of the report of a breach. The D</w:t>
      </w:r>
      <w:r w:rsidR="00F01973" w:rsidRPr="00CD59EA">
        <w:rPr>
          <w:rFonts w:cstheme="minorHAnsi"/>
          <w:color w:val="000000"/>
        </w:rPr>
        <w:t>C</w:t>
      </w:r>
      <w:r w:rsidRPr="00CD59EA">
        <w:rPr>
          <w:rFonts w:cstheme="minorHAnsi"/>
          <w:color w:val="000000"/>
        </w:rPr>
        <w:t xml:space="preserve"> will (within 3</w:t>
      </w:r>
      <w:r w:rsidR="00A465A7" w:rsidRPr="00CD59EA">
        <w:rPr>
          <w:rFonts w:cstheme="minorHAnsi"/>
          <w:color w:val="000000"/>
        </w:rPr>
        <w:t xml:space="preserve"> </w:t>
      </w:r>
      <w:r w:rsidRPr="00CD59EA">
        <w:rPr>
          <w:rFonts w:cstheme="minorHAnsi"/>
          <w:color w:val="000000"/>
        </w:rPr>
        <w:t>days of notification) advise the ICO of any breach where it is likely to result in a risk</w:t>
      </w:r>
      <w:r w:rsidR="00A465A7" w:rsidRPr="00CD59EA">
        <w:rPr>
          <w:rFonts w:cstheme="minorHAnsi"/>
          <w:color w:val="000000"/>
        </w:rPr>
        <w:t xml:space="preserve"> </w:t>
      </w:r>
      <w:r w:rsidRPr="00CD59EA">
        <w:rPr>
          <w:rFonts w:cstheme="minorHAnsi"/>
          <w:color w:val="000000"/>
        </w:rPr>
        <w:t xml:space="preserve">to the rights and freedoms of individuals, </w:t>
      </w:r>
      <w:r w:rsidR="00F01973" w:rsidRPr="00CD59EA">
        <w:rPr>
          <w:rFonts w:cstheme="minorHAnsi"/>
          <w:color w:val="000000"/>
        </w:rPr>
        <w:t>or</w:t>
      </w:r>
      <w:r w:rsidRPr="00CD59EA">
        <w:rPr>
          <w:rFonts w:cstheme="minorHAnsi"/>
          <w:color w:val="000000"/>
        </w:rPr>
        <w:t xml:space="preserve"> result in</w:t>
      </w:r>
      <w:r w:rsidR="00F01973" w:rsidRPr="00CD59EA">
        <w:rPr>
          <w:rFonts w:cstheme="minorHAnsi"/>
          <w:color w:val="000000"/>
        </w:rPr>
        <w:t xml:space="preserve"> </w:t>
      </w:r>
      <w:r w:rsidRPr="00CD59EA">
        <w:rPr>
          <w:rFonts w:cstheme="minorHAnsi"/>
          <w:color w:val="000000"/>
        </w:rPr>
        <w:t xml:space="preserve">discrimination, damage to reputation, </w:t>
      </w:r>
      <w:r w:rsidR="00F01973" w:rsidRPr="00CD59EA">
        <w:rPr>
          <w:rFonts w:cstheme="minorHAnsi"/>
          <w:color w:val="000000"/>
        </w:rPr>
        <w:t>economic loss</w:t>
      </w:r>
      <w:r w:rsidRPr="00CD59EA">
        <w:rPr>
          <w:rFonts w:cstheme="minorHAnsi"/>
          <w:color w:val="000000"/>
        </w:rPr>
        <w:t>, loss of confidentiality, or any</w:t>
      </w:r>
      <w:r w:rsidR="00F01973" w:rsidRPr="00CD59EA">
        <w:rPr>
          <w:rFonts w:cstheme="minorHAnsi"/>
          <w:color w:val="000000"/>
        </w:rPr>
        <w:t xml:space="preserve"> </w:t>
      </w:r>
      <w:r w:rsidRPr="00CD59EA">
        <w:rPr>
          <w:rFonts w:cstheme="minorHAnsi"/>
          <w:color w:val="000000"/>
        </w:rPr>
        <w:t>other significant social disadvantage. Where a breach is likely to result</w:t>
      </w:r>
      <w:r w:rsidR="00F01973" w:rsidRPr="00CD59EA">
        <w:rPr>
          <w:rFonts w:cstheme="minorHAnsi"/>
          <w:color w:val="000000"/>
        </w:rPr>
        <w:t xml:space="preserve"> </w:t>
      </w:r>
      <w:r w:rsidRPr="00CD59EA">
        <w:rPr>
          <w:rFonts w:cstheme="minorHAnsi"/>
          <w:color w:val="000000"/>
        </w:rPr>
        <w:t xml:space="preserve">in </w:t>
      </w:r>
      <w:r w:rsidR="00CB3A49" w:rsidRPr="00CD59EA">
        <w:rPr>
          <w:rFonts w:cstheme="minorHAnsi"/>
          <w:color w:val="000000"/>
        </w:rPr>
        <w:t>a substantial risk</w:t>
      </w:r>
      <w:r w:rsidRPr="00CD59EA">
        <w:rPr>
          <w:rFonts w:cstheme="minorHAnsi"/>
          <w:color w:val="000000"/>
        </w:rPr>
        <w:t xml:space="preserve"> to the rights and freedoms of an individual(s) the D</w:t>
      </w:r>
      <w:r w:rsidR="00F01973" w:rsidRPr="00CD59EA">
        <w:rPr>
          <w:rFonts w:cstheme="minorHAnsi"/>
          <w:color w:val="000000"/>
        </w:rPr>
        <w:t>C</w:t>
      </w:r>
      <w:r w:rsidRPr="00CD59EA">
        <w:rPr>
          <w:rFonts w:cstheme="minorHAnsi"/>
          <w:color w:val="000000"/>
        </w:rPr>
        <w:t xml:space="preserve"> will also notify</w:t>
      </w:r>
      <w:r w:rsidR="00CB3A49" w:rsidRPr="00CD59EA">
        <w:rPr>
          <w:rFonts w:cstheme="minorHAnsi"/>
          <w:color w:val="000000"/>
        </w:rPr>
        <w:t xml:space="preserve"> </w:t>
      </w:r>
      <w:r w:rsidRPr="00CD59EA">
        <w:rPr>
          <w:rFonts w:cstheme="minorHAnsi"/>
          <w:color w:val="000000"/>
        </w:rPr>
        <w:t>those concerned directly.</w:t>
      </w:r>
    </w:p>
    <w:p w14:paraId="2E7F3983" w14:textId="77777777" w:rsidR="00F01973" w:rsidRPr="00CD59EA" w:rsidRDefault="00F01973" w:rsidP="00D42696">
      <w:pPr>
        <w:autoSpaceDE w:val="0"/>
        <w:autoSpaceDN w:val="0"/>
        <w:adjustRightInd w:val="0"/>
        <w:spacing w:after="0" w:line="240" w:lineRule="auto"/>
        <w:rPr>
          <w:rFonts w:cstheme="minorHAnsi"/>
          <w:color w:val="000000"/>
        </w:rPr>
      </w:pPr>
    </w:p>
    <w:p w14:paraId="0F65CC2A" w14:textId="5AFD2B70" w:rsidR="00D42696" w:rsidRPr="00CD59EA" w:rsidRDefault="00042DC0" w:rsidP="00D42696">
      <w:pPr>
        <w:autoSpaceDE w:val="0"/>
        <w:autoSpaceDN w:val="0"/>
        <w:adjustRightInd w:val="0"/>
        <w:spacing w:after="0" w:line="240" w:lineRule="auto"/>
        <w:rPr>
          <w:rFonts w:cstheme="minorHAnsi"/>
          <w:color w:val="000000"/>
        </w:rPr>
      </w:pPr>
      <w:r w:rsidRPr="00CD59EA">
        <w:rPr>
          <w:rFonts w:cstheme="minorHAnsi"/>
          <w:b/>
          <w:color w:val="000000"/>
        </w:rPr>
        <w:t>INFORMATION &amp; TECHNOLOGY</w:t>
      </w:r>
      <w:r w:rsidR="00CB3A49" w:rsidRPr="00CD59EA">
        <w:rPr>
          <w:rFonts w:cstheme="minorHAnsi"/>
          <w:color w:val="000000"/>
        </w:rPr>
        <w:t xml:space="preserve"> – Access to the Council computer equipment is password protected and passwords are </w:t>
      </w:r>
      <w:r w:rsidRPr="00CD59EA">
        <w:rPr>
          <w:rFonts w:cstheme="minorHAnsi"/>
          <w:color w:val="000000"/>
        </w:rPr>
        <w:t xml:space="preserve">specific to the user and are </w:t>
      </w:r>
      <w:r w:rsidR="00CB3A49" w:rsidRPr="00CD59EA">
        <w:rPr>
          <w:rFonts w:cstheme="minorHAnsi"/>
          <w:color w:val="000000"/>
        </w:rPr>
        <w:t xml:space="preserve">not to be shared with any Councillor, employee or volunteer. </w:t>
      </w:r>
      <w:r w:rsidR="00D42696" w:rsidRPr="00CD59EA">
        <w:rPr>
          <w:rFonts w:cstheme="minorHAnsi"/>
          <w:color w:val="000000"/>
        </w:rPr>
        <w:t>No</w:t>
      </w:r>
      <w:r w:rsidR="00CB3A49" w:rsidRPr="00CD59EA">
        <w:rPr>
          <w:rFonts w:cstheme="minorHAnsi"/>
          <w:color w:val="000000"/>
        </w:rPr>
        <w:t xml:space="preserve"> </w:t>
      </w:r>
      <w:r w:rsidR="00D42696" w:rsidRPr="00CD59EA">
        <w:rPr>
          <w:rFonts w:cstheme="minorHAnsi"/>
          <w:color w:val="000000"/>
        </w:rPr>
        <w:t xml:space="preserve">employee, volunteer or Councillor may use IT in any way that may </w:t>
      </w:r>
      <w:r w:rsidR="00CB3A49" w:rsidRPr="00CD59EA">
        <w:rPr>
          <w:rFonts w:cstheme="minorHAnsi"/>
          <w:color w:val="000000"/>
        </w:rPr>
        <w:t>bring the Council or individuals into disrepute</w:t>
      </w:r>
      <w:r w:rsidR="00D42696" w:rsidRPr="00CD59EA">
        <w:rPr>
          <w:rFonts w:cstheme="minorHAnsi"/>
          <w:color w:val="000000"/>
        </w:rPr>
        <w:t xml:space="preserve">. </w:t>
      </w:r>
      <w:r w:rsidRPr="00CD59EA">
        <w:rPr>
          <w:rFonts w:cstheme="minorHAnsi"/>
          <w:color w:val="000000"/>
        </w:rPr>
        <w:t xml:space="preserve">Or result in a </w:t>
      </w:r>
      <w:r w:rsidR="00EB42E8" w:rsidRPr="00CD59EA">
        <w:rPr>
          <w:rFonts w:cstheme="minorHAnsi"/>
          <w:color w:val="000000"/>
        </w:rPr>
        <w:t xml:space="preserve">data breach. </w:t>
      </w:r>
      <w:r w:rsidR="00D42696" w:rsidRPr="00CD59EA">
        <w:rPr>
          <w:rFonts w:cstheme="minorHAnsi"/>
          <w:color w:val="000000"/>
        </w:rPr>
        <w:t>For example, the discussion of internal Council matters on social</w:t>
      </w:r>
      <w:r w:rsidR="00CB3A49" w:rsidRPr="00CD59EA">
        <w:rPr>
          <w:rFonts w:cstheme="minorHAnsi"/>
          <w:color w:val="000000"/>
        </w:rPr>
        <w:t xml:space="preserve"> </w:t>
      </w:r>
      <w:r w:rsidR="00D42696" w:rsidRPr="00CD59EA">
        <w:rPr>
          <w:rFonts w:cstheme="minorHAnsi"/>
          <w:color w:val="000000"/>
        </w:rPr>
        <w:t>media sites.</w:t>
      </w:r>
    </w:p>
    <w:p w14:paraId="750B85E1" w14:textId="77777777" w:rsidR="00CB3A49" w:rsidRPr="00CD59EA" w:rsidRDefault="00CB3A49" w:rsidP="00D42696">
      <w:pPr>
        <w:autoSpaceDE w:val="0"/>
        <w:autoSpaceDN w:val="0"/>
        <w:adjustRightInd w:val="0"/>
        <w:spacing w:after="0" w:line="240" w:lineRule="auto"/>
        <w:rPr>
          <w:rFonts w:cstheme="minorHAnsi"/>
          <w:color w:val="000000"/>
        </w:rPr>
      </w:pPr>
    </w:p>
    <w:p w14:paraId="4F56194F" w14:textId="7EB51824" w:rsidR="00D42696" w:rsidRPr="00CD59EA" w:rsidRDefault="00D42696" w:rsidP="00D42696">
      <w:pPr>
        <w:autoSpaceDE w:val="0"/>
        <w:autoSpaceDN w:val="0"/>
        <w:adjustRightInd w:val="0"/>
        <w:spacing w:after="0" w:line="240" w:lineRule="auto"/>
        <w:rPr>
          <w:rFonts w:cstheme="minorHAnsi"/>
          <w:b/>
          <w:bCs/>
          <w:color w:val="000000"/>
        </w:rPr>
      </w:pPr>
      <w:r w:rsidRPr="00CD59EA">
        <w:rPr>
          <w:rFonts w:cstheme="minorHAnsi"/>
          <w:b/>
          <w:bCs/>
          <w:color w:val="000000"/>
        </w:rPr>
        <w:t>PRIVACY NOTICE</w:t>
      </w:r>
      <w:r w:rsidR="00042DC0" w:rsidRPr="00CD59EA">
        <w:rPr>
          <w:rFonts w:cstheme="minorHAnsi"/>
          <w:b/>
          <w:bCs/>
          <w:color w:val="000000"/>
        </w:rPr>
        <w:t xml:space="preserve"> (refer Appendix </w:t>
      </w:r>
      <w:r w:rsidR="00A465A7" w:rsidRPr="00CD59EA">
        <w:rPr>
          <w:rFonts w:cstheme="minorHAnsi"/>
          <w:b/>
          <w:bCs/>
          <w:color w:val="000000"/>
        </w:rPr>
        <w:t>1</w:t>
      </w:r>
      <w:r w:rsidR="00042DC0" w:rsidRPr="00CD59EA">
        <w:rPr>
          <w:rFonts w:cstheme="minorHAnsi"/>
          <w:b/>
          <w:bCs/>
          <w:color w:val="000000"/>
        </w:rPr>
        <w:t>)</w:t>
      </w:r>
    </w:p>
    <w:p w14:paraId="70CFB54F" w14:textId="6CEE0C62" w:rsidR="00D42696" w:rsidRPr="00CD59EA" w:rsidRDefault="00D42696" w:rsidP="00D42696">
      <w:pPr>
        <w:autoSpaceDE w:val="0"/>
        <w:autoSpaceDN w:val="0"/>
        <w:adjustRightInd w:val="0"/>
        <w:spacing w:after="0" w:line="240" w:lineRule="auto"/>
        <w:rPr>
          <w:rFonts w:cstheme="minorHAnsi"/>
          <w:color w:val="000000"/>
        </w:rPr>
      </w:pPr>
      <w:r w:rsidRPr="00CD59EA">
        <w:rPr>
          <w:rFonts w:cstheme="minorHAnsi"/>
          <w:color w:val="000000"/>
        </w:rPr>
        <w:t xml:space="preserve">The Council will adopt a privacy notice </w:t>
      </w:r>
      <w:r w:rsidR="00CB3A49" w:rsidRPr="00CD59EA">
        <w:rPr>
          <w:rFonts w:cstheme="minorHAnsi"/>
          <w:color w:val="000000"/>
        </w:rPr>
        <w:t xml:space="preserve">see Appendix 1, to explain </w:t>
      </w:r>
      <w:r w:rsidRPr="00CD59EA">
        <w:rPr>
          <w:rFonts w:cstheme="minorHAnsi"/>
          <w:color w:val="000000"/>
        </w:rPr>
        <w:t xml:space="preserve">what the Council does with their personal information. </w:t>
      </w:r>
      <w:r w:rsidR="00042DC0" w:rsidRPr="00CD59EA">
        <w:rPr>
          <w:rFonts w:cstheme="minorHAnsi"/>
          <w:color w:val="000000"/>
        </w:rPr>
        <w:t>The</w:t>
      </w:r>
      <w:r w:rsidRPr="00CD59EA">
        <w:rPr>
          <w:rFonts w:cstheme="minorHAnsi"/>
          <w:color w:val="000000"/>
        </w:rPr>
        <w:t xml:space="preserve"> privacy notice will</w:t>
      </w:r>
      <w:r w:rsidR="00042DC0" w:rsidRPr="00CD59EA">
        <w:rPr>
          <w:rFonts w:cstheme="minorHAnsi"/>
          <w:color w:val="000000"/>
        </w:rPr>
        <w:t xml:space="preserve"> </w:t>
      </w:r>
      <w:r w:rsidRPr="00CD59EA">
        <w:rPr>
          <w:rFonts w:cstheme="minorHAnsi"/>
          <w:color w:val="000000"/>
        </w:rPr>
        <w:t xml:space="preserve">contain the </w:t>
      </w:r>
      <w:r w:rsidR="00CB3A49" w:rsidRPr="00CD59EA">
        <w:rPr>
          <w:rFonts w:cstheme="minorHAnsi"/>
          <w:color w:val="000000"/>
        </w:rPr>
        <w:t xml:space="preserve">details of the </w:t>
      </w:r>
      <w:r w:rsidR="00EB42E8" w:rsidRPr="00CD59EA">
        <w:rPr>
          <w:rFonts w:cstheme="minorHAnsi"/>
          <w:color w:val="000000"/>
        </w:rPr>
        <w:t>DC</w:t>
      </w:r>
      <w:r w:rsidR="00CB3A49" w:rsidRPr="00CD59EA">
        <w:rPr>
          <w:rFonts w:cstheme="minorHAnsi"/>
          <w:color w:val="000000"/>
        </w:rPr>
        <w:t xml:space="preserve"> and the </w:t>
      </w:r>
      <w:r w:rsidRPr="00CD59EA">
        <w:rPr>
          <w:rFonts w:cstheme="minorHAnsi"/>
          <w:color w:val="000000"/>
        </w:rPr>
        <w:t xml:space="preserve">contact details of the </w:t>
      </w:r>
      <w:r w:rsidR="00EB42E8" w:rsidRPr="00CD59EA">
        <w:rPr>
          <w:rFonts w:cstheme="minorHAnsi"/>
          <w:color w:val="000000"/>
        </w:rPr>
        <w:t>DP</w:t>
      </w:r>
      <w:r w:rsidRPr="00CD59EA">
        <w:rPr>
          <w:rFonts w:cstheme="minorHAnsi"/>
          <w:color w:val="000000"/>
        </w:rPr>
        <w:t xml:space="preserve">, the purpose for </w:t>
      </w:r>
      <w:r w:rsidRPr="00CD59EA">
        <w:rPr>
          <w:rFonts w:cstheme="minorHAnsi"/>
          <w:color w:val="000000"/>
        </w:rPr>
        <w:lastRenderedPageBreak/>
        <w:t>which the information is to be used and the length of tim</w:t>
      </w:r>
      <w:r w:rsidR="00042DC0" w:rsidRPr="00CD59EA">
        <w:rPr>
          <w:rFonts w:cstheme="minorHAnsi"/>
          <w:color w:val="000000"/>
        </w:rPr>
        <w:t>e it will be held</w:t>
      </w:r>
      <w:r w:rsidRPr="00CD59EA">
        <w:rPr>
          <w:rFonts w:cstheme="minorHAnsi"/>
          <w:color w:val="000000"/>
        </w:rPr>
        <w:t>. Individual</w:t>
      </w:r>
      <w:r w:rsidR="00602A31" w:rsidRPr="00CD59EA">
        <w:rPr>
          <w:rFonts w:cstheme="minorHAnsi"/>
          <w:color w:val="000000"/>
        </w:rPr>
        <w:t>s</w:t>
      </w:r>
      <w:r w:rsidR="00EB42E8" w:rsidRPr="00CD59EA">
        <w:rPr>
          <w:rFonts w:cstheme="minorHAnsi"/>
          <w:color w:val="000000"/>
        </w:rPr>
        <w:t xml:space="preserve"> </w:t>
      </w:r>
      <w:r w:rsidRPr="00CD59EA">
        <w:rPr>
          <w:rFonts w:cstheme="minorHAnsi"/>
          <w:color w:val="000000"/>
        </w:rPr>
        <w:t>can, at any time, withdraw their agreement for the use of this information.</w:t>
      </w:r>
      <w:r w:rsidR="00EB42E8" w:rsidRPr="00CD59EA">
        <w:rPr>
          <w:rFonts w:cstheme="minorHAnsi"/>
          <w:color w:val="000000"/>
        </w:rPr>
        <w:t xml:space="preserve"> </w:t>
      </w:r>
    </w:p>
    <w:p w14:paraId="10B00115" w14:textId="77777777" w:rsidR="00CB3A49" w:rsidRPr="00CD59EA" w:rsidRDefault="00CB3A49" w:rsidP="00D42696">
      <w:pPr>
        <w:autoSpaceDE w:val="0"/>
        <w:autoSpaceDN w:val="0"/>
        <w:adjustRightInd w:val="0"/>
        <w:spacing w:after="0" w:line="240" w:lineRule="auto"/>
        <w:rPr>
          <w:rFonts w:cstheme="minorHAnsi"/>
          <w:color w:val="000000"/>
        </w:rPr>
      </w:pPr>
    </w:p>
    <w:p w14:paraId="6B6B84B8" w14:textId="671AAF37" w:rsidR="00D42696" w:rsidRPr="00CD59EA" w:rsidRDefault="00D42696" w:rsidP="00D42696">
      <w:pPr>
        <w:autoSpaceDE w:val="0"/>
        <w:autoSpaceDN w:val="0"/>
        <w:adjustRightInd w:val="0"/>
        <w:spacing w:after="0" w:line="240" w:lineRule="auto"/>
        <w:rPr>
          <w:rFonts w:cstheme="minorHAnsi"/>
          <w:b/>
          <w:bCs/>
          <w:color w:val="000000"/>
        </w:rPr>
      </w:pPr>
      <w:r w:rsidRPr="00CD59EA">
        <w:rPr>
          <w:rFonts w:cstheme="minorHAnsi"/>
          <w:b/>
          <w:bCs/>
          <w:color w:val="000000"/>
        </w:rPr>
        <w:t>INFORMATION AUDIT</w:t>
      </w:r>
      <w:r w:rsidR="00A465A7" w:rsidRPr="00CD59EA">
        <w:rPr>
          <w:rFonts w:cstheme="minorHAnsi"/>
          <w:b/>
          <w:bCs/>
          <w:color w:val="000000"/>
        </w:rPr>
        <w:t xml:space="preserve"> (refer Appendix 1)</w:t>
      </w:r>
    </w:p>
    <w:p w14:paraId="16CF6BC6" w14:textId="13FCA70D" w:rsidR="00D42696" w:rsidRPr="00CD59EA" w:rsidRDefault="00D42696" w:rsidP="00D42696">
      <w:pPr>
        <w:autoSpaceDE w:val="0"/>
        <w:autoSpaceDN w:val="0"/>
        <w:adjustRightInd w:val="0"/>
        <w:spacing w:after="0" w:line="240" w:lineRule="auto"/>
        <w:rPr>
          <w:rFonts w:cstheme="minorHAnsi"/>
          <w:color w:val="000000"/>
        </w:rPr>
      </w:pPr>
      <w:r w:rsidRPr="00CD59EA">
        <w:rPr>
          <w:rFonts w:cstheme="minorHAnsi"/>
          <w:color w:val="000000"/>
        </w:rPr>
        <w:t>The DP</w:t>
      </w:r>
      <w:r w:rsidR="00042DC0" w:rsidRPr="00CD59EA">
        <w:rPr>
          <w:rFonts w:cstheme="minorHAnsi"/>
          <w:color w:val="000000"/>
        </w:rPr>
        <w:t>C</w:t>
      </w:r>
      <w:r w:rsidRPr="00CD59EA">
        <w:rPr>
          <w:rFonts w:cstheme="minorHAnsi"/>
          <w:color w:val="000000"/>
        </w:rPr>
        <w:t xml:space="preserve"> will undertake an information audit which details the personal data held,</w:t>
      </w:r>
    </w:p>
    <w:p w14:paraId="2E66582F" w14:textId="77777777" w:rsidR="00D42696" w:rsidRPr="00CD59EA" w:rsidRDefault="00D42696" w:rsidP="00D42696">
      <w:pPr>
        <w:autoSpaceDE w:val="0"/>
        <w:autoSpaceDN w:val="0"/>
        <w:adjustRightInd w:val="0"/>
        <w:spacing w:after="0" w:line="240" w:lineRule="auto"/>
        <w:rPr>
          <w:rFonts w:cstheme="minorHAnsi"/>
          <w:color w:val="000000"/>
        </w:rPr>
      </w:pPr>
      <w:r w:rsidRPr="00CD59EA">
        <w:rPr>
          <w:rFonts w:cstheme="minorHAnsi"/>
          <w:color w:val="000000"/>
        </w:rPr>
        <w:t>where it came from, the purpose for holding that information and with whom the</w:t>
      </w:r>
    </w:p>
    <w:p w14:paraId="2751C0F8" w14:textId="77777777" w:rsidR="00D42696" w:rsidRPr="00CD59EA" w:rsidRDefault="00D42696" w:rsidP="00D42696">
      <w:pPr>
        <w:autoSpaceDE w:val="0"/>
        <w:autoSpaceDN w:val="0"/>
        <w:adjustRightInd w:val="0"/>
        <w:spacing w:after="0" w:line="240" w:lineRule="auto"/>
        <w:rPr>
          <w:rFonts w:cstheme="minorHAnsi"/>
          <w:color w:val="000000"/>
        </w:rPr>
      </w:pPr>
      <w:r w:rsidRPr="00CD59EA">
        <w:rPr>
          <w:rFonts w:cstheme="minorHAnsi"/>
          <w:color w:val="000000"/>
        </w:rPr>
        <w:t>Council will share that information. This will include information held electronically or</w:t>
      </w:r>
    </w:p>
    <w:p w14:paraId="06649EEC" w14:textId="77777777" w:rsidR="00D42696" w:rsidRPr="00CD59EA" w:rsidRDefault="00D42696" w:rsidP="00D42696">
      <w:pPr>
        <w:autoSpaceDE w:val="0"/>
        <w:autoSpaceDN w:val="0"/>
        <w:adjustRightInd w:val="0"/>
        <w:spacing w:after="0" w:line="240" w:lineRule="auto"/>
        <w:rPr>
          <w:rFonts w:cstheme="minorHAnsi"/>
          <w:color w:val="000000"/>
        </w:rPr>
      </w:pPr>
      <w:r w:rsidRPr="00CD59EA">
        <w:rPr>
          <w:rFonts w:cstheme="minorHAnsi"/>
          <w:color w:val="000000"/>
        </w:rPr>
        <w:t>as a hard copy. Information held could change from year to year with different</w:t>
      </w:r>
    </w:p>
    <w:p w14:paraId="4E0A808A" w14:textId="2CFDBE80" w:rsidR="00D42696" w:rsidRPr="00CD59EA" w:rsidRDefault="00D42696" w:rsidP="00D42696">
      <w:pPr>
        <w:autoSpaceDE w:val="0"/>
        <w:autoSpaceDN w:val="0"/>
        <w:adjustRightInd w:val="0"/>
        <w:spacing w:after="0" w:line="240" w:lineRule="auto"/>
        <w:rPr>
          <w:rFonts w:cstheme="minorHAnsi"/>
          <w:color w:val="000000"/>
        </w:rPr>
      </w:pPr>
      <w:r w:rsidRPr="00CD59EA">
        <w:rPr>
          <w:rFonts w:cstheme="minorHAnsi"/>
          <w:color w:val="000000"/>
        </w:rPr>
        <w:t>activities, and so the information audit will be reviewed at least annually or when the</w:t>
      </w:r>
      <w:r w:rsidR="00042DC0" w:rsidRPr="00CD59EA">
        <w:rPr>
          <w:rFonts w:cstheme="minorHAnsi"/>
          <w:color w:val="000000"/>
        </w:rPr>
        <w:t xml:space="preserve">re is a variation in the </w:t>
      </w:r>
      <w:r w:rsidRPr="00CD59EA">
        <w:rPr>
          <w:rFonts w:cstheme="minorHAnsi"/>
          <w:color w:val="000000"/>
        </w:rPr>
        <w:t>Council</w:t>
      </w:r>
      <w:r w:rsidR="00042DC0" w:rsidRPr="00CD59EA">
        <w:rPr>
          <w:rFonts w:cstheme="minorHAnsi"/>
          <w:color w:val="000000"/>
        </w:rPr>
        <w:t xml:space="preserve">’s </w:t>
      </w:r>
      <w:r w:rsidRPr="00CD59EA">
        <w:rPr>
          <w:rFonts w:cstheme="minorHAnsi"/>
          <w:color w:val="000000"/>
        </w:rPr>
        <w:t>activit</w:t>
      </w:r>
      <w:r w:rsidR="00042DC0" w:rsidRPr="00CD59EA">
        <w:rPr>
          <w:rFonts w:cstheme="minorHAnsi"/>
          <w:color w:val="000000"/>
        </w:rPr>
        <w:t>ies</w:t>
      </w:r>
      <w:r w:rsidRPr="00CD59EA">
        <w:rPr>
          <w:rFonts w:cstheme="minorHAnsi"/>
          <w:color w:val="000000"/>
        </w:rPr>
        <w:t>. The information audit review should be</w:t>
      </w:r>
    </w:p>
    <w:p w14:paraId="03F2031B" w14:textId="30B51B8E" w:rsidR="00D42696" w:rsidRPr="00CD59EA" w:rsidRDefault="00D42696" w:rsidP="00D42696">
      <w:pPr>
        <w:autoSpaceDE w:val="0"/>
        <w:autoSpaceDN w:val="0"/>
        <w:adjustRightInd w:val="0"/>
        <w:spacing w:after="0" w:line="240" w:lineRule="auto"/>
        <w:rPr>
          <w:rFonts w:cstheme="minorHAnsi"/>
          <w:color w:val="000000"/>
        </w:rPr>
      </w:pPr>
      <w:r w:rsidRPr="00CD59EA">
        <w:rPr>
          <w:rFonts w:cstheme="minorHAnsi"/>
          <w:color w:val="000000"/>
        </w:rPr>
        <w:t xml:space="preserve">conducted ahead of the review of this policy and the reviews should be </w:t>
      </w:r>
      <w:r w:rsidR="00042DC0" w:rsidRPr="00CD59EA">
        <w:rPr>
          <w:rFonts w:cstheme="minorHAnsi"/>
          <w:color w:val="000000"/>
        </w:rPr>
        <w:t>recorded in the minutes</w:t>
      </w:r>
      <w:r w:rsidRPr="00CD59EA">
        <w:rPr>
          <w:rFonts w:cstheme="minorHAnsi"/>
          <w:color w:val="000000"/>
        </w:rPr>
        <w:t>.</w:t>
      </w:r>
    </w:p>
    <w:p w14:paraId="2EEEE9E8" w14:textId="77777777" w:rsidR="00042DC0" w:rsidRPr="00CD59EA" w:rsidRDefault="00042DC0" w:rsidP="00D42696">
      <w:pPr>
        <w:autoSpaceDE w:val="0"/>
        <w:autoSpaceDN w:val="0"/>
        <w:adjustRightInd w:val="0"/>
        <w:spacing w:after="0" w:line="240" w:lineRule="auto"/>
        <w:rPr>
          <w:rFonts w:cstheme="minorHAnsi"/>
          <w:color w:val="000000"/>
        </w:rPr>
      </w:pPr>
    </w:p>
    <w:p w14:paraId="766DD588" w14:textId="1967F57F" w:rsidR="00D42696" w:rsidRPr="00CD59EA" w:rsidRDefault="00042DC0" w:rsidP="00D42696">
      <w:pPr>
        <w:autoSpaceDE w:val="0"/>
        <w:autoSpaceDN w:val="0"/>
        <w:adjustRightInd w:val="0"/>
        <w:spacing w:after="0" w:line="240" w:lineRule="auto"/>
        <w:rPr>
          <w:rFonts w:cstheme="minorHAnsi"/>
          <w:b/>
          <w:bCs/>
          <w:color w:val="000000"/>
        </w:rPr>
      </w:pPr>
      <w:r w:rsidRPr="00CD59EA">
        <w:rPr>
          <w:rFonts w:cstheme="minorHAnsi"/>
          <w:b/>
          <w:bCs/>
          <w:color w:val="000000"/>
        </w:rPr>
        <w:t xml:space="preserve">THE RIGHTS OF THE </w:t>
      </w:r>
      <w:r w:rsidR="00D42696" w:rsidRPr="00CD59EA">
        <w:rPr>
          <w:rFonts w:cstheme="minorHAnsi"/>
          <w:b/>
          <w:bCs/>
          <w:color w:val="000000"/>
        </w:rPr>
        <w:t>INDIVIDUAL</w:t>
      </w:r>
    </w:p>
    <w:p w14:paraId="6EA5C17B" w14:textId="138E2993" w:rsidR="00D42696" w:rsidRPr="00CD59EA" w:rsidRDefault="00042DC0" w:rsidP="00D42696">
      <w:pPr>
        <w:autoSpaceDE w:val="0"/>
        <w:autoSpaceDN w:val="0"/>
        <w:adjustRightInd w:val="0"/>
        <w:spacing w:after="0" w:line="240" w:lineRule="auto"/>
        <w:rPr>
          <w:rFonts w:cstheme="minorHAnsi"/>
          <w:color w:val="000000"/>
        </w:rPr>
      </w:pPr>
      <w:r w:rsidRPr="00CD59EA">
        <w:rPr>
          <w:rFonts w:cstheme="minorHAnsi"/>
          <w:color w:val="000000"/>
        </w:rPr>
        <w:t xml:space="preserve">The </w:t>
      </w:r>
      <w:r w:rsidR="00D42696" w:rsidRPr="00CD59EA">
        <w:rPr>
          <w:rFonts w:cstheme="minorHAnsi"/>
          <w:color w:val="000000"/>
        </w:rPr>
        <w:t>GDPR confirms existing rights for individuals:</w:t>
      </w:r>
    </w:p>
    <w:p w14:paraId="501D1352" w14:textId="77777777" w:rsidR="00042DC0" w:rsidRPr="00CD59EA" w:rsidRDefault="00D42696" w:rsidP="00D42696">
      <w:pPr>
        <w:pStyle w:val="ListParagraph"/>
        <w:numPr>
          <w:ilvl w:val="0"/>
          <w:numId w:val="2"/>
        </w:numPr>
        <w:autoSpaceDE w:val="0"/>
        <w:autoSpaceDN w:val="0"/>
        <w:adjustRightInd w:val="0"/>
        <w:spacing w:after="0" w:line="240" w:lineRule="auto"/>
        <w:rPr>
          <w:rFonts w:cstheme="minorHAnsi"/>
          <w:color w:val="000000"/>
        </w:rPr>
      </w:pPr>
      <w:r w:rsidRPr="00CD59EA">
        <w:rPr>
          <w:rFonts w:cstheme="minorHAnsi"/>
          <w:color w:val="000000"/>
        </w:rPr>
        <w:t>the right to be informed</w:t>
      </w:r>
      <w:r w:rsidR="00042DC0" w:rsidRPr="00CD59EA">
        <w:rPr>
          <w:rFonts w:cstheme="minorHAnsi"/>
          <w:color w:val="000000"/>
        </w:rPr>
        <w:t xml:space="preserve"> </w:t>
      </w:r>
    </w:p>
    <w:p w14:paraId="07FAA4A3" w14:textId="77777777" w:rsidR="00042DC0" w:rsidRPr="00CD59EA" w:rsidRDefault="00D42696" w:rsidP="00D42696">
      <w:pPr>
        <w:pStyle w:val="ListParagraph"/>
        <w:numPr>
          <w:ilvl w:val="0"/>
          <w:numId w:val="2"/>
        </w:numPr>
        <w:autoSpaceDE w:val="0"/>
        <w:autoSpaceDN w:val="0"/>
        <w:adjustRightInd w:val="0"/>
        <w:spacing w:after="0" w:line="240" w:lineRule="auto"/>
        <w:rPr>
          <w:rFonts w:cstheme="minorHAnsi"/>
          <w:color w:val="000000"/>
        </w:rPr>
      </w:pPr>
      <w:r w:rsidRPr="00CD59EA">
        <w:rPr>
          <w:rFonts w:cstheme="minorHAnsi"/>
          <w:color w:val="000000"/>
        </w:rPr>
        <w:t>the right of access</w:t>
      </w:r>
    </w:p>
    <w:p w14:paraId="1094F730" w14:textId="77777777" w:rsidR="00042DC0" w:rsidRPr="00CD59EA" w:rsidRDefault="00D42696" w:rsidP="00D42696">
      <w:pPr>
        <w:pStyle w:val="ListParagraph"/>
        <w:numPr>
          <w:ilvl w:val="0"/>
          <w:numId w:val="2"/>
        </w:numPr>
        <w:autoSpaceDE w:val="0"/>
        <w:autoSpaceDN w:val="0"/>
        <w:adjustRightInd w:val="0"/>
        <w:spacing w:after="0" w:line="240" w:lineRule="auto"/>
        <w:rPr>
          <w:rFonts w:cstheme="minorHAnsi"/>
          <w:color w:val="000000"/>
        </w:rPr>
      </w:pPr>
      <w:r w:rsidRPr="00CD59EA">
        <w:rPr>
          <w:rFonts w:cstheme="minorHAnsi"/>
          <w:color w:val="000000"/>
        </w:rPr>
        <w:t>the right to rectification</w:t>
      </w:r>
    </w:p>
    <w:p w14:paraId="1A5AF8F2" w14:textId="77777777" w:rsidR="00042DC0" w:rsidRPr="00CD59EA" w:rsidRDefault="00D42696" w:rsidP="00D42696">
      <w:pPr>
        <w:pStyle w:val="ListParagraph"/>
        <w:numPr>
          <w:ilvl w:val="0"/>
          <w:numId w:val="2"/>
        </w:numPr>
        <w:autoSpaceDE w:val="0"/>
        <w:autoSpaceDN w:val="0"/>
        <w:adjustRightInd w:val="0"/>
        <w:spacing w:after="0" w:line="240" w:lineRule="auto"/>
        <w:rPr>
          <w:rFonts w:cstheme="minorHAnsi"/>
          <w:color w:val="000000"/>
        </w:rPr>
      </w:pPr>
      <w:r w:rsidRPr="00CD59EA">
        <w:rPr>
          <w:rFonts w:cstheme="minorHAnsi"/>
          <w:color w:val="000000"/>
        </w:rPr>
        <w:t>the right to erasure</w:t>
      </w:r>
    </w:p>
    <w:p w14:paraId="5DFDCADC" w14:textId="77777777" w:rsidR="00042DC0" w:rsidRPr="00CD59EA" w:rsidRDefault="00D42696" w:rsidP="00D42696">
      <w:pPr>
        <w:pStyle w:val="ListParagraph"/>
        <w:numPr>
          <w:ilvl w:val="0"/>
          <w:numId w:val="2"/>
        </w:numPr>
        <w:autoSpaceDE w:val="0"/>
        <w:autoSpaceDN w:val="0"/>
        <w:adjustRightInd w:val="0"/>
        <w:spacing w:after="0" w:line="240" w:lineRule="auto"/>
        <w:rPr>
          <w:rFonts w:cstheme="minorHAnsi"/>
          <w:color w:val="000000"/>
        </w:rPr>
      </w:pPr>
      <w:r w:rsidRPr="00CD59EA">
        <w:rPr>
          <w:rFonts w:cstheme="minorHAnsi"/>
          <w:color w:val="000000"/>
        </w:rPr>
        <w:t>the right to restrict processing</w:t>
      </w:r>
    </w:p>
    <w:p w14:paraId="129B91B5" w14:textId="77777777" w:rsidR="00042DC0" w:rsidRPr="00CD59EA" w:rsidRDefault="00D42696" w:rsidP="00D42696">
      <w:pPr>
        <w:pStyle w:val="ListParagraph"/>
        <w:numPr>
          <w:ilvl w:val="0"/>
          <w:numId w:val="2"/>
        </w:numPr>
        <w:autoSpaceDE w:val="0"/>
        <w:autoSpaceDN w:val="0"/>
        <w:adjustRightInd w:val="0"/>
        <w:spacing w:after="0" w:line="240" w:lineRule="auto"/>
        <w:rPr>
          <w:rFonts w:cstheme="minorHAnsi"/>
          <w:color w:val="000000"/>
        </w:rPr>
      </w:pPr>
      <w:r w:rsidRPr="00CD59EA">
        <w:rPr>
          <w:rFonts w:cstheme="minorHAnsi"/>
          <w:color w:val="000000"/>
        </w:rPr>
        <w:t>right to data portability</w:t>
      </w:r>
    </w:p>
    <w:p w14:paraId="01F7A4FB" w14:textId="77777777" w:rsidR="00042DC0" w:rsidRPr="00CD59EA" w:rsidRDefault="00D42696" w:rsidP="00D42696">
      <w:pPr>
        <w:pStyle w:val="ListParagraph"/>
        <w:numPr>
          <w:ilvl w:val="0"/>
          <w:numId w:val="2"/>
        </w:numPr>
        <w:autoSpaceDE w:val="0"/>
        <w:autoSpaceDN w:val="0"/>
        <w:adjustRightInd w:val="0"/>
        <w:spacing w:after="0" w:line="240" w:lineRule="auto"/>
        <w:rPr>
          <w:rFonts w:cstheme="minorHAnsi"/>
          <w:color w:val="000000"/>
        </w:rPr>
      </w:pPr>
      <w:r w:rsidRPr="00CD59EA">
        <w:rPr>
          <w:rFonts w:cstheme="minorHAnsi"/>
          <w:color w:val="000000"/>
        </w:rPr>
        <w:t>the right to object</w:t>
      </w:r>
    </w:p>
    <w:p w14:paraId="7A5D11B8" w14:textId="5FC035F9" w:rsidR="00D42696" w:rsidRPr="00CD59EA" w:rsidRDefault="00D42696" w:rsidP="00D42696">
      <w:pPr>
        <w:pStyle w:val="ListParagraph"/>
        <w:numPr>
          <w:ilvl w:val="0"/>
          <w:numId w:val="2"/>
        </w:numPr>
        <w:autoSpaceDE w:val="0"/>
        <w:autoSpaceDN w:val="0"/>
        <w:adjustRightInd w:val="0"/>
        <w:spacing w:after="0" w:line="240" w:lineRule="auto"/>
        <w:rPr>
          <w:rFonts w:cstheme="minorHAnsi"/>
          <w:color w:val="000000"/>
        </w:rPr>
      </w:pPr>
      <w:r w:rsidRPr="00CD59EA">
        <w:rPr>
          <w:rFonts w:cstheme="minorHAnsi"/>
          <w:color w:val="000000"/>
        </w:rPr>
        <w:t>the right not to be subject to automated decision-making, including profiling.</w:t>
      </w:r>
    </w:p>
    <w:p w14:paraId="6BE36CA4" w14:textId="190B99DB" w:rsidR="00EB42E8" w:rsidRPr="00CD59EA" w:rsidRDefault="00EB42E8" w:rsidP="00EB42E8">
      <w:pPr>
        <w:pStyle w:val="ListParagraph"/>
        <w:autoSpaceDE w:val="0"/>
        <w:autoSpaceDN w:val="0"/>
        <w:adjustRightInd w:val="0"/>
        <w:spacing w:after="0" w:line="240" w:lineRule="auto"/>
        <w:ind w:left="1440"/>
        <w:rPr>
          <w:rFonts w:cstheme="minorHAnsi"/>
          <w:color w:val="000000"/>
        </w:rPr>
      </w:pPr>
    </w:p>
    <w:p w14:paraId="5F7DACA3" w14:textId="07E10D19" w:rsidR="00D42696" w:rsidRPr="00CD59EA" w:rsidRDefault="00EB42E8" w:rsidP="00D42696">
      <w:pPr>
        <w:autoSpaceDE w:val="0"/>
        <w:autoSpaceDN w:val="0"/>
        <w:adjustRightInd w:val="0"/>
        <w:spacing w:after="0" w:line="240" w:lineRule="auto"/>
        <w:rPr>
          <w:rFonts w:cstheme="minorHAnsi"/>
          <w:color w:val="000000"/>
        </w:rPr>
      </w:pPr>
      <w:r w:rsidRPr="00CD59EA">
        <w:rPr>
          <w:rFonts w:cstheme="minorHAnsi"/>
          <w:color w:val="000000"/>
        </w:rPr>
        <w:t xml:space="preserve">The </w:t>
      </w:r>
      <w:r w:rsidR="00D42696" w:rsidRPr="00CD59EA">
        <w:rPr>
          <w:rFonts w:cstheme="minorHAnsi"/>
          <w:color w:val="000000"/>
        </w:rPr>
        <w:t>GDPR also give individuals the right to:</w:t>
      </w:r>
    </w:p>
    <w:p w14:paraId="7354DF86" w14:textId="587357BC" w:rsidR="00D42696" w:rsidRPr="00CD59EA" w:rsidRDefault="00D42696" w:rsidP="00EB42E8">
      <w:pPr>
        <w:pStyle w:val="ListParagraph"/>
        <w:numPr>
          <w:ilvl w:val="0"/>
          <w:numId w:val="3"/>
        </w:numPr>
        <w:autoSpaceDE w:val="0"/>
        <w:autoSpaceDN w:val="0"/>
        <w:adjustRightInd w:val="0"/>
        <w:spacing w:after="0" w:line="240" w:lineRule="auto"/>
        <w:rPr>
          <w:rFonts w:cstheme="minorHAnsi"/>
          <w:color w:val="000000"/>
        </w:rPr>
      </w:pPr>
      <w:r w:rsidRPr="00CD59EA">
        <w:rPr>
          <w:rFonts w:cstheme="minorHAnsi"/>
          <w:color w:val="000000"/>
        </w:rPr>
        <w:t>have their personal data erased (sometime known as the ‘right to be</w:t>
      </w:r>
    </w:p>
    <w:p w14:paraId="7E938F40" w14:textId="77777777" w:rsidR="00EB42E8" w:rsidRPr="00CD59EA" w:rsidRDefault="00D42696" w:rsidP="00EB42E8">
      <w:pPr>
        <w:autoSpaceDE w:val="0"/>
        <w:autoSpaceDN w:val="0"/>
        <w:adjustRightInd w:val="0"/>
        <w:spacing w:after="0" w:line="240" w:lineRule="auto"/>
        <w:ind w:left="1440"/>
        <w:rPr>
          <w:rFonts w:cstheme="minorHAnsi"/>
          <w:color w:val="000000"/>
        </w:rPr>
      </w:pPr>
      <w:r w:rsidRPr="00CD59EA">
        <w:rPr>
          <w:rFonts w:cstheme="minorHAnsi"/>
          <w:color w:val="000000"/>
        </w:rPr>
        <w:t>forgotten’) where retention of personal data is no longer necessary for the</w:t>
      </w:r>
      <w:r w:rsidR="00EB42E8" w:rsidRPr="00CD59EA">
        <w:rPr>
          <w:rFonts w:cstheme="minorHAnsi"/>
          <w:color w:val="000000"/>
        </w:rPr>
        <w:t xml:space="preserve"> </w:t>
      </w:r>
      <w:r w:rsidRPr="00CD59EA">
        <w:rPr>
          <w:rFonts w:cstheme="minorHAnsi"/>
          <w:color w:val="000000"/>
        </w:rPr>
        <w:t>purpose for which it was originally collected;</w:t>
      </w:r>
    </w:p>
    <w:p w14:paraId="237BA849" w14:textId="77777777" w:rsidR="00EB42E8" w:rsidRPr="00CD59EA" w:rsidRDefault="00D42696" w:rsidP="00D42696">
      <w:pPr>
        <w:pStyle w:val="ListParagraph"/>
        <w:numPr>
          <w:ilvl w:val="0"/>
          <w:numId w:val="3"/>
        </w:numPr>
        <w:autoSpaceDE w:val="0"/>
        <w:autoSpaceDN w:val="0"/>
        <w:adjustRightInd w:val="0"/>
        <w:spacing w:after="0" w:line="240" w:lineRule="auto"/>
        <w:rPr>
          <w:rFonts w:cstheme="minorHAnsi"/>
          <w:color w:val="000000"/>
        </w:rPr>
      </w:pPr>
      <w:r w:rsidRPr="00CD59EA">
        <w:rPr>
          <w:rFonts w:cstheme="minorHAnsi"/>
          <w:color w:val="000000"/>
        </w:rPr>
        <w:t>data portability free of charge. Data portability refers to the ability to move,</w:t>
      </w:r>
      <w:r w:rsidR="00EB42E8" w:rsidRPr="00CD59EA">
        <w:rPr>
          <w:rFonts w:cstheme="minorHAnsi"/>
          <w:color w:val="000000"/>
        </w:rPr>
        <w:t xml:space="preserve"> </w:t>
      </w:r>
      <w:r w:rsidRPr="00CD59EA">
        <w:rPr>
          <w:rFonts w:cstheme="minorHAnsi"/>
          <w:color w:val="000000"/>
        </w:rPr>
        <w:t>copy or transfer data easily between different computers.</w:t>
      </w:r>
    </w:p>
    <w:p w14:paraId="552EB410" w14:textId="6671CF08" w:rsidR="00EB42E8" w:rsidRPr="00CD59EA" w:rsidRDefault="00D42696" w:rsidP="00D42696">
      <w:pPr>
        <w:pStyle w:val="ListParagraph"/>
        <w:numPr>
          <w:ilvl w:val="0"/>
          <w:numId w:val="3"/>
        </w:numPr>
        <w:autoSpaceDE w:val="0"/>
        <w:autoSpaceDN w:val="0"/>
        <w:adjustRightInd w:val="0"/>
        <w:spacing w:after="0" w:line="240" w:lineRule="auto"/>
        <w:rPr>
          <w:rFonts w:cstheme="minorHAnsi"/>
          <w:color w:val="000000"/>
        </w:rPr>
      </w:pPr>
      <w:r w:rsidRPr="00CD59EA">
        <w:rPr>
          <w:rFonts w:cstheme="minorHAnsi"/>
          <w:color w:val="000000"/>
        </w:rPr>
        <w:t xml:space="preserve">When a request is received to delete </w:t>
      </w:r>
      <w:r w:rsidR="00EB42E8" w:rsidRPr="00CD59EA">
        <w:rPr>
          <w:rFonts w:cstheme="minorHAnsi"/>
          <w:color w:val="000000"/>
        </w:rPr>
        <w:t>information,</w:t>
      </w:r>
      <w:r w:rsidRPr="00CD59EA">
        <w:rPr>
          <w:rFonts w:cstheme="minorHAnsi"/>
          <w:color w:val="000000"/>
        </w:rPr>
        <w:t xml:space="preserve"> the DP must respond within a</w:t>
      </w:r>
      <w:r w:rsidR="00EB42E8" w:rsidRPr="00CD59EA">
        <w:rPr>
          <w:rFonts w:cstheme="minorHAnsi"/>
          <w:color w:val="000000"/>
        </w:rPr>
        <w:t xml:space="preserve"> </w:t>
      </w:r>
      <w:r w:rsidRPr="00CD59EA">
        <w:rPr>
          <w:rFonts w:cstheme="minorHAnsi"/>
          <w:color w:val="000000"/>
        </w:rPr>
        <w:t>month. The DP has the delegated authority from the Council to delete information.</w:t>
      </w:r>
    </w:p>
    <w:p w14:paraId="07FF03FD" w14:textId="035DF64E" w:rsidR="00D42696" w:rsidRPr="00CD59EA" w:rsidRDefault="00D42696" w:rsidP="00D42696">
      <w:pPr>
        <w:pStyle w:val="ListParagraph"/>
        <w:numPr>
          <w:ilvl w:val="0"/>
          <w:numId w:val="3"/>
        </w:numPr>
        <w:autoSpaceDE w:val="0"/>
        <w:autoSpaceDN w:val="0"/>
        <w:adjustRightInd w:val="0"/>
        <w:spacing w:after="0" w:line="240" w:lineRule="auto"/>
        <w:rPr>
          <w:rFonts w:cstheme="minorHAnsi"/>
          <w:color w:val="000000"/>
        </w:rPr>
      </w:pPr>
      <w:r w:rsidRPr="00CD59EA">
        <w:rPr>
          <w:rFonts w:cstheme="minorHAnsi"/>
          <w:color w:val="000000"/>
        </w:rPr>
        <w:t>The DP will inform the Council of</w:t>
      </w:r>
      <w:r w:rsidR="00EB42E8" w:rsidRPr="00CD59EA">
        <w:rPr>
          <w:rFonts w:cstheme="minorHAnsi"/>
          <w:color w:val="000000"/>
        </w:rPr>
        <w:t xml:space="preserve"> </w:t>
      </w:r>
      <w:r w:rsidRPr="00CD59EA">
        <w:rPr>
          <w:rFonts w:cstheme="minorHAnsi"/>
          <w:color w:val="000000"/>
        </w:rPr>
        <w:t>such requests.</w:t>
      </w:r>
    </w:p>
    <w:p w14:paraId="109637CA" w14:textId="77777777" w:rsidR="00EB42E8" w:rsidRPr="00CD59EA" w:rsidRDefault="00EB42E8" w:rsidP="00EB42E8">
      <w:pPr>
        <w:pStyle w:val="ListParagraph"/>
        <w:autoSpaceDE w:val="0"/>
        <w:autoSpaceDN w:val="0"/>
        <w:adjustRightInd w:val="0"/>
        <w:spacing w:after="0" w:line="240" w:lineRule="auto"/>
        <w:ind w:left="1440"/>
        <w:rPr>
          <w:rFonts w:cstheme="minorHAnsi"/>
          <w:color w:val="000000"/>
        </w:rPr>
      </w:pPr>
    </w:p>
    <w:p w14:paraId="5D48ACA1" w14:textId="77777777" w:rsidR="00D42696" w:rsidRPr="00CD59EA" w:rsidRDefault="00D42696" w:rsidP="00D42696">
      <w:pPr>
        <w:autoSpaceDE w:val="0"/>
        <w:autoSpaceDN w:val="0"/>
        <w:adjustRightInd w:val="0"/>
        <w:spacing w:after="0" w:line="240" w:lineRule="auto"/>
        <w:rPr>
          <w:rFonts w:cstheme="minorHAnsi"/>
          <w:b/>
          <w:bCs/>
          <w:color w:val="000000"/>
        </w:rPr>
      </w:pPr>
      <w:r w:rsidRPr="00CD59EA">
        <w:rPr>
          <w:rFonts w:cstheme="minorHAnsi"/>
          <w:b/>
          <w:bCs/>
          <w:color w:val="000000"/>
        </w:rPr>
        <w:t>CHILDREN</w:t>
      </w:r>
    </w:p>
    <w:p w14:paraId="48138906" w14:textId="71CA4D14" w:rsidR="00D42696" w:rsidRPr="00CD59EA" w:rsidRDefault="00D42696" w:rsidP="00D42696">
      <w:pPr>
        <w:autoSpaceDE w:val="0"/>
        <w:autoSpaceDN w:val="0"/>
        <w:adjustRightInd w:val="0"/>
        <w:spacing w:after="0" w:line="240" w:lineRule="auto"/>
        <w:rPr>
          <w:rFonts w:cstheme="minorHAnsi"/>
          <w:color w:val="000000"/>
        </w:rPr>
      </w:pPr>
      <w:r w:rsidRPr="00CD59EA">
        <w:rPr>
          <w:rFonts w:cstheme="minorHAnsi"/>
          <w:color w:val="000000"/>
        </w:rPr>
        <w:t>There is special protection for the personal data of a child. For the purposes of</w:t>
      </w:r>
    </w:p>
    <w:p w14:paraId="307C75F6" w14:textId="77777777" w:rsidR="00D42696" w:rsidRPr="00CD59EA" w:rsidRDefault="00D42696" w:rsidP="00D42696">
      <w:pPr>
        <w:autoSpaceDE w:val="0"/>
        <w:autoSpaceDN w:val="0"/>
        <w:adjustRightInd w:val="0"/>
        <w:spacing w:after="0" w:line="240" w:lineRule="auto"/>
        <w:rPr>
          <w:rFonts w:cstheme="minorHAnsi"/>
          <w:color w:val="000000"/>
        </w:rPr>
      </w:pPr>
      <w:r w:rsidRPr="00CD59EA">
        <w:rPr>
          <w:rFonts w:cstheme="minorHAnsi"/>
          <w:color w:val="000000"/>
        </w:rPr>
        <w:t>these regulations the age when a child can give their own consent is 13. If the</w:t>
      </w:r>
    </w:p>
    <w:p w14:paraId="31C61C7C" w14:textId="77777777" w:rsidR="00D42696" w:rsidRPr="00CD59EA" w:rsidRDefault="00D42696" w:rsidP="00D42696">
      <w:pPr>
        <w:autoSpaceDE w:val="0"/>
        <w:autoSpaceDN w:val="0"/>
        <w:adjustRightInd w:val="0"/>
        <w:spacing w:after="0" w:line="240" w:lineRule="auto"/>
        <w:rPr>
          <w:rFonts w:cstheme="minorHAnsi"/>
          <w:color w:val="000000"/>
        </w:rPr>
      </w:pPr>
      <w:r w:rsidRPr="00CD59EA">
        <w:rPr>
          <w:rFonts w:cstheme="minorHAnsi"/>
          <w:color w:val="000000"/>
        </w:rPr>
        <w:t>Council requires consent from a child under 13 years of age, the Council must</w:t>
      </w:r>
    </w:p>
    <w:p w14:paraId="183F8AC7" w14:textId="439C4C42" w:rsidR="00D42696" w:rsidRPr="00CD59EA" w:rsidRDefault="00D42696" w:rsidP="00D42696">
      <w:pPr>
        <w:autoSpaceDE w:val="0"/>
        <w:autoSpaceDN w:val="0"/>
        <w:adjustRightInd w:val="0"/>
        <w:spacing w:after="0" w:line="240" w:lineRule="auto"/>
        <w:rPr>
          <w:rFonts w:cstheme="minorHAnsi"/>
          <w:color w:val="000000"/>
        </w:rPr>
      </w:pPr>
      <w:r w:rsidRPr="00CD59EA">
        <w:rPr>
          <w:rFonts w:cstheme="minorHAnsi"/>
          <w:color w:val="000000"/>
        </w:rPr>
        <w:t>obtain a parent or guardian’s consent to process the personal data lawfully.</w:t>
      </w:r>
    </w:p>
    <w:p w14:paraId="7D903847" w14:textId="77777777" w:rsidR="00CE232D" w:rsidRPr="00CD59EA" w:rsidRDefault="00CE232D" w:rsidP="00D42696">
      <w:pPr>
        <w:autoSpaceDE w:val="0"/>
        <w:autoSpaceDN w:val="0"/>
        <w:adjustRightInd w:val="0"/>
        <w:spacing w:after="0" w:line="240" w:lineRule="auto"/>
        <w:rPr>
          <w:rFonts w:cstheme="minorHAnsi"/>
          <w:color w:val="000000"/>
        </w:rPr>
      </w:pPr>
    </w:p>
    <w:p w14:paraId="086E3E71" w14:textId="5E264775" w:rsidR="00D42696" w:rsidRPr="00CD59EA" w:rsidRDefault="00D42696" w:rsidP="00D42696">
      <w:pPr>
        <w:autoSpaceDE w:val="0"/>
        <w:autoSpaceDN w:val="0"/>
        <w:adjustRightInd w:val="0"/>
        <w:spacing w:after="0" w:line="240" w:lineRule="auto"/>
        <w:rPr>
          <w:rFonts w:cstheme="minorHAnsi"/>
          <w:b/>
          <w:bCs/>
          <w:color w:val="000000"/>
        </w:rPr>
      </w:pPr>
      <w:r w:rsidRPr="00CD59EA">
        <w:rPr>
          <w:rFonts w:cstheme="minorHAnsi"/>
          <w:b/>
          <w:bCs/>
          <w:color w:val="000000"/>
        </w:rPr>
        <w:t>SUMMARY</w:t>
      </w:r>
    </w:p>
    <w:p w14:paraId="085E36B1" w14:textId="4E789BEC" w:rsidR="00D42696" w:rsidRPr="00CD59EA" w:rsidRDefault="00D42696" w:rsidP="00D42696">
      <w:pPr>
        <w:autoSpaceDE w:val="0"/>
        <w:autoSpaceDN w:val="0"/>
        <w:adjustRightInd w:val="0"/>
        <w:spacing w:after="0" w:line="240" w:lineRule="auto"/>
        <w:rPr>
          <w:rFonts w:cstheme="minorHAnsi"/>
          <w:color w:val="000000"/>
        </w:rPr>
      </w:pPr>
      <w:r w:rsidRPr="00CD59EA">
        <w:rPr>
          <w:rFonts w:cstheme="minorHAnsi"/>
          <w:color w:val="000000"/>
        </w:rPr>
        <w:t>The main actions arising from this policy are:</w:t>
      </w:r>
    </w:p>
    <w:p w14:paraId="2164DC46" w14:textId="76998CF8" w:rsidR="00D42696" w:rsidRPr="00CD59EA" w:rsidRDefault="00D42696" w:rsidP="00CE232D">
      <w:pPr>
        <w:pStyle w:val="ListParagraph"/>
        <w:numPr>
          <w:ilvl w:val="0"/>
          <w:numId w:val="4"/>
        </w:numPr>
        <w:autoSpaceDE w:val="0"/>
        <w:autoSpaceDN w:val="0"/>
        <w:adjustRightInd w:val="0"/>
        <w:spacing w:after="0" w:line="240" w:lineRule="auto"/>
        <w:rPr>
          <w:rFonts w:cstheme="minorHAnsi"/>
          <w:color w:val="000000"/>
        </w:rPr>
      </w:pPr>
      <w:r w:rsidRPr="00CD59EA">
        <w:rPr>
          <w:rFonts w:cstheme="minorHAnsi"/>
          <w:color w:val="000000"/>
        </w:rPr>
        <w:t>The Council will be registered with the I</w:t>
      </w:r>
      <w:r w:rsidR="00082138" w:rsidRPr="00CD59EA">
        <w:rPr>
          <w:rFonts w:cstheme="minorHAnsi"/>
          <w:color w:val="000000"/>
        </w:rPr>
        <w:t xml:space="preserve">nformation </w:t>
      </w:r>
      <w:r w:rsidRPr="00CD59EA">
        <w:rPr>
          <w:rFonts w:cstheme="minorHAnsi"/>
          <w:color w:val="000000"/>
        </w:rPr>
        <w:t>CO.</w:t>
      </w:r>
    </w:p>
    <w:p w14:paraId="51DA2B9E" w14:textId="6BF6C306" w:rsidR="00CE232D" w:rsidRPr="00CD59EA" w:rsidRDefault="00D42696" w:rsidP="00D42696">
      <w:pPr>
        <w:pStyle w:val="ListParagraph"/>
        <w:numPr>
          <w:ilvl w:val="0"/>
          <w:numId w:val="4"/>
        </w:numPr>
        <w:autoSpaceDE w:val="0"/>
        <w:autoSpaceDN w:val="0"/>
        <w:adjustRightInd w:val="0"/>
        <w:spacing w:after="0" w:line="240" w:lineRule="auto"/>
        <w:rPr>
          <w:rFonts w:cstheme="minorHAnsi"/>
          <w:color w:val="000000"/>
        </w:rPr>
      </w:pPr>
      <w:r w:rsidRPr="00CD59EA">
        <w:rPr>
          <w:rFonts w:cstheme="minorHAnsi"/>
          <w:color w:val="000000"/>
        </w:rPr>
        <w:t xml:space="preserve">A copy of this policy will be available on the </w:t>
      </w:r>
      <w:r w:rsidR="00CE232D" w:rsidRPr="00CD59EA">
        <w:rPr>
          <w:rFonts w:cstheme="minorHAnsi"/>
          <w:color w:val="000000"/>
        </w:rPr>
        <w:t>Surlingham village</w:t>
      </w:r>
      <w:r w:rsidRPr="00CD59EA">
        <w:rPr>
          <w:rFonts w:cstheme="minorHAnsi"/>
          <w:color w:val="000000"/>
        </w:rPr>
        <w:t xml:space="preserve"> website. The policy</w:t>
      </w:r>
      <w:r w:rsidR="00CE232D" w:rsidRPr="00CD59EA">
        <w:rPr>
          <w:rFonts w:cstheme="minorHAnsi"/>
          <w:color w:val="000000"/>
        </w:rPr>
        <w:t xml:space="preserve"> </w:t>
      </w:r>
      <w:r w:rsidRPr="00CD59EA">
        <w:rPr>
          <w:rFonts w:cstheme="minorHAnsi"/>
          <w:color w:val="000000"/>
        </w:rPr>
        <w:t>will be considered as a core policy for the Council.</w:t>
      </w:r>
    </w:p>
    <w:p w14:paraId="6CA201FE" w14:textId="77777777" w:rsidR="00CE232D" w:rsidRPr="00CD59EA" w:rsidRDefault="00D42696" w:rsidP="00D42696">
      <w:pPr>
        <w:pStyle w:val="ListParagraph"/>
        <w:numPr>
          <w:ilvl w:val="0"/>
          <w:numId w:val="4"/>
        </w:numPr>
        <w:autoSpaceDE w:val="0"/>
        <w:autoSpaceDN w:val="0"/>
        <w:adjustRightInd w:val="0"/>
        <w:spacing w:after="0" w:line="240" w:lineRule="auto"/>
        <w:rPr>
          <w:rFonts w:cstheme="minorHAnsi"/>
          <w:color w:val="000000"/>
        </w:rPr>
      </w:pPr>
      <w:r w:rsidRPr="00CD59EA">
        <w:rPr>
          <w:rFonts w:cstheme="minorHAnsi"/>
          <w:color w:val="000000"/>
        </w:rPr>
        <w:t>The Clerk’s Job Description</w:t>
      </w:r>
      <w:r w:rsidR="00CE232D" w:rsidRPr="00CD59EA">
        <w:rPr>
          <w:rFonts w:cstheme="minorHAnsi"/>
          <w:color w:val="000000"/>
        </w:rPr>
        <w:t xml:space="preserve"> </w:t>
      </w:r>
      <w:r w:rsidRPr="00CD59EA">
        <w:rPr>
          <w:rFonts w:cstheme="minorHAnsi"/>
          <w:color w:val="000000"/>
        </w:rPr>
        <w:t>will be</w:t>
      </w:r>
      <w:r w:rsidR="00CE232D" w:rsidRPr="00CD59EA">
        <w:rPr>
          <w:rFonts w:cstheme="minorHAnsi"/>
          <w:color w:val="000000"/>
        </w:rPr>
        <w:t xml:space="preserve"> </w:t>
      </w:r>
      <w:r w:rsidRPr="00CD59EA">
        <w:rPr>
          <w:rFonts w:cstheme="minorHAnsi"/>
          <w:color w:val="000000"/>
        </w:rPr>
        <w:t>amended to include additional responsibilities relating to data protection.</w:t>
      </w:r>
    </w:p>
    <w:p w14:paraId="79C24D11" w14:textId="74205B7F" w:rsidR="00CE232D" w:rsidRPr="00B83C3D" w:rsidRDefault="00D42696" w:rsidP="00CE232D">
      <w:pPr>
        <w:pStyle w:val="ListParagraph"/>
        <w:numPr>
          <w:ilvl w:val="0"/>
          <w:numId w:val="4"/>
        </w:numPr>
        <w:autoSpaceDE w:val="0"/>
        <w:autoSpaceDN w:val="0"/>
        <w:adjustRightInd w:val="0"/>
        <w:spacing w:after="0" w:line="240" w:lineRule="auto"/>
        <w:rPr>
          <w:rFonts w:cstheme="minorHAnsi"/>
          <w:color w:val="000000"/>
        </w:rPr>
      </w:pPr>
      <w:r w:rsidRPr="00B83C3D">
        <w:rPr>
          <w:rFonts w:cstheme="minorHAnsi"/>
          <w:color w:val="000000"/>
        </w:rPr>
        <w:t xml:space="preserve">An </w:t>
      </w:r>
      <w:r w:rsidR="0075753E" w:rsidRPr="00B83C3D">
        <w:rPr>
          <w:rFonts w:cstheme="minorHAnsi"/>
          <w:color w:val="000000"/>
        </w:rPr>
        <w:t>I</w:t>
      </w:r>
      <w:r w:rsidRPr="00B83C3D">
        <w:rPr>
          <w:rFonts w:cstheme="minorHAnsi"/>
          <w:color w:val="000000"/>
        </w:rPr>
        <w:t xml:space="preserve">nformation </w:t>
      </w:r>
      <w:r w:rsidR="0075753E" w:rsidRPr="00B83C3D">
        <w:rPr>
          <w:rFonts w:cstheme="minorHAnsi"/>
          <w:color w:val="000000"/>
        </w:rPr>
        <w:t>A</w:t>
      </w:r>
      <w:r w:rsidRPr="00B83C3D">
        <w:rPr>
          <w:rFonts w:cstheme="minorHAnsi"/>
          <w:color w:val="000000"/>
        </w:rPr>
        <w:t>udit will be conducted and reviewed at least annually or</w:t>
      </w:r>
      <w:r w:rsidR="00B83C3D" w:rsidRPr="00B83C3D">
        <w:rPr>
          <w:rFonts w:cstheme="minorHAnsi"/>
          <w:color w:val="000000"/>
        </w:rPr>
        <w:t xml:space="preserve"> </w:t>
      </w:r>
      <w:r w:rsidRPr="00B83C3D">
        <w:rPr>
          <w:rFonts w:cstheme="minorHAnsi"/>
          <w:color w:val="000000"/>
        </w:rPr>
        <w:t xml:space="preserve">when </w:t>
      </w:r>
      <w:r w:rsidR="00052B6A" w:rsidRPr="00B83C3D">
        <w:rPr>
          <w:rFonts w:cstheme="minorHAnsi"/>
          <w:color w:val="000000"/>
        </w:rPr>
        <w:t>activities of the Council</w:t>
      </w:r>
      <w:r w:rsidRPr="00B83C3D">
        <w:rPr>
          <w:rFonts w:cstheme="minorHAnsi"/>
          <w:color w:val="000000"/>
        </w:rPr>
        <w:t xml:space="preserve"> change.</w:t>
      </w:r>
    </w:p>
    <w:p w14:paraId="29B4FA6F" w14:textId="01CD9E66" w:rsidR="00CE232D" w:rsidRPr="00CD59EA" w:rsidRDefault="00CE232D" w:rsidP="00D42696">
      <w:pPr>
        <w:pStyle w:val="ListParagraph"/>
        <w:numPr>
          <w:ilvl w:val="0"/>
          <w:numId w:val="4"/>
        </w:numPr>
        <w:autoSpaceDE w:val="0"/>
        <w:autoSpaceDN w:val="0"/>
        <w:adjustRightInd w:val="0"/>
        <w:spacing w:after="0" w:line="240" w:lineRule="auto"/>
        <w:rPr>
          <w:rFonts w:cstheme="minorHAnsi"/>
          <w:color w:val="000000"/>
        </w:rPr>
      </w:pPr>
      <w:r w:rsidRPr="00CD59EA">
        <w:rPr>
          <w:rFonts w:cstheme="minorHAnsi"/>
          <w:color w:val="000000"/>
        </w:rPr>
        <w:t xml:space="preserve">The </w:t>
      </w:r>
      <w:r w:rsidR="00D42696" w:rsidRPr="00CD59EA">
        <w:rPr>
          <w:rFonts w:cstheme="minorHAnsi"/>
          <w:color w:val="000000"/>
        </w:rPr>
        <w:t xml:space="preserve">Privacy </w:t>
      </w:r>
      <w:r w:rsidR="0075753E" w:rsidRPr="00CD59EA">
        <w:rPr>
          <w:rFonts w:cstheme="minorHAnsi"/>
          <w:color w:val="000000"/>
        </w:rPr>
        <w:t>N</w:t>
      </w:r>
      <w:r w:rsidR="00D42696" w:rsidRPr="00CD59EA">
        <w:rPr>
          <w:rFonts w:cstheme="minorHAnsi"/>
          <w:color w:val="000000"/>
        </w:rPr>
        <w:t>otice</w:t>
      </w:r>
      <w:r w:rsidRPr="00CD59EA">
        <w:rPr>
          <w:rFonts w:cstheme="minorHAnsi"/>
          <w:color w:val="000000"/>
        </w:rPr>
        <w:t xml:space="preserve"> </w:t>
      </w:r>
      <w:r w:rsidR="0075753E" w:rsidRPr="00CD59EA">
        <w:rPr>
          <w:rFonts w:cstheme="minorHAnsi"/>
          <w:color w:val="000000"/>
        </w:rPr>
        <w:t xml:space="preserve">and Information Audit </w:t>
      </w:r>
      <w:r w:rsidRPr="00CD59EA">
        <w:rPr>
          <w:rFonts w:cstheme="minorHAnsi"/>
          <w:color w:val="000000"/>
        </w:rPr>
        <w:t xml:space="preserve">See appendix </w:t>
      </w:r>
      <w:r w:rsidR="0075753E" w:rsidRPr="00CD59EA">
        <w:rPr>
          <w:rFonts w:cstheme="minorHAnsi"/>
          <w:color w:val="000000"/>
        </w:rPr>
        <w:t>1</w:t>
      </w:r>
      <w:r w:rsidRPr="00CD59EA">
        <w:rPr>
          <w:rFonts w:cstheme="minorHAnsi"/>
          <w:color w:val="000000"/>
        </w:rPr>
        <w:t xml:space="preserve"> will be published on the Surlingham Village website.</w:t>
      </w:r>
    </w:p>
    <w:p w14:paraId="181712CD" w14:textId="77777777" w:rsidR="00CE232D" w:rsidRPr="00CD59EA" w:rsidRDefault="00D42696" w:rsidP="00D42696">
      <w:pPr>
        <w:pStyle w:val="ListParagraph"/>
        <w:numPr>
          <w:ilvl w:val="0"/>
          <w:numId w:val="4"/>
        </w:numPr>
        <w:autoSpaceDE w:val="0"/>
        <w:autoSpaceDN w:val="0"/>
        <w:adjustRightInd w:val="0"/>
        <w:spacing w:after="0" w:line="240" w:lineRule="auto"/>
        <w:rPr>
          <w:rFonts w:cstheme="minorHAnsi"/>
          <w:color w:val="000000"/>
        </w:rPr>
      </w:pPr>
      <w:r w:rsidRPr="00CD59EA">
        <w:rPr>
          <w:rFonts w:cstheme="minorHAnsi"/>
          <w:color w:val="000000"/>
        </w:rPr>
        <w:t>This policy document will be</w:t>
      </w:r>
      <w:r w:rsidR="00CE232D" w:rsidRPr="00CD59EA">
        <w:rPr>
          <w:rFonts w:cstheme="minorHAnsi"/>
          <w:color w:val="000000"/>
        </w:rPr>
        <w:t xml:space="preserve"> </w:t>
      </w:r>
      <w:r w:rsidRPr="00CD59EA">
        <w:rPr>
          <w:rFonts w:cstheme="minorHAnsi"/>
          <w:color w:val="000000"/>
        </w:rPr>
        <w:t>reviewed annually or earlier if further guidance is received.</w:t>
      </w:r>
    </w:p>
    <w:p w14:paraId="55F63EE2" w14:textId="4A8C2355" w:rsidR="00A96434" w:rsidRPr="006826E9" w:rsidRDefault="00D42696" w:rsidP="00A96434">
      <w:pPr>
        <w:pStyle w:val="ListParagraph"/>
        <w:numPr>
          <w:ilvl w:val="0"/>
          <w:numId w:val="4"/>
        </w:numPr>
        <w:autoSpaceDE w:val="0"/>
        <w:autoSpaceDN w:val="0"/>
        <w:adjustRightInd w:val="0"/>
        <w:spacing w:after="0" w:line="240" w:lineRule="auto"/>
        <w:rPr>
          <w:rFonts w:cstheme="minorHAnsi"/>
          <w:color w:val="000000"/>
        </w:rPr>
      </w:pPr>
      <w:r w:rsidRPr="006826E9">
        <w:rPr>
          <w:rFonts w:cstheme="minorHAnsi"/>
          <w:color w:val="000000"/>
        </w:rPr>
        <w:t xml:space="preserve">All </w:t>
      </w:r>
      <w:r w:rsidR="00F67A03" w:rsidRPr="006826E9">
        <w:rPr>
          <w:rFonts w:cstheme="minorHAnsi"/>
          <w:color w:val="000000"/>
        </w:rPr>
        <w:t>Councillors</w:t>
      </w:r>
      <w:r w:rsidR="006C67C8" w:rsidRPr="006826E9">
        <w:rPr>
          <w:rFonts w:cstheme="minorHAnsi"/>
          <w:color w:val="000000"/>
        </w:rPr>
        <w:t>,</w:t>
      </w:r>
      <w:r w:rsidR="00F67A03" w:rsidRPr="006826E9">
        <w:rPr>
          <w:rFonts w:cstheme="minorHAnsi"/>
          <w:color w:val="000000"/>
        </w:rPr>
        <w:t xml:space="preserve"> </w:t>
      </w:r>
      <w:r w:rsidRPr="006826E9">
        <w:rPr>
          <w:rFonts w:cstheme="minorHAnsi"/>
          <w:color w:val="000000"/>
        </w:rPr>
        <w:t>employees</w:t>
      </w:r>
      <w:r w:rsidR="006C67C8" w:rsidRPr="006826E9">
        <w:rPr>
          <w:rFonts w:cstheme="minorHAnsi"/>
          <w:color w:val="000000"/>
        </w:rPr>
        <w:t xml:space="preserve"> and</w:t>
      </w:r>
      <w:r w:rsidRPr="006826E9">
        <w:rPr>
          <w:rFonts w:cstheme="minorHAnsi"/>
          <w:color w:val="000000"/>
        </w:rPr>
        <w:t xml:space="preserve"> volunteer</w:t>
      </w:r>
      <w:r w:rsidR="006C67C8" w:rsidRPr="006826E9">
        <w:rPr>
          <w:rFonts w:cstheme="minorHAnsi"/>
          <w:color w:val="000000"/>
        </w:rPr>
        <w:t xml:space="preserve">s </w:t>
      </w:r>
      <w:r w:rsidRPr="006826E9">
        <w:rPr>
          <w:rFonts w:cstheme="minorHAnsi"/>
          <w:color w:val="000000"/>
        </w:rPr>
        <w:t>are expected to comply with this policy</w:t>
      </w:r>
      <w:r w:rsidR="00CE232D" w:rsidRPr="006826E9">
        <w:rPr>
          <w:rFonts w:cstheme="minorHAnsi"/>
          <w:color w:val="000000"/>
        </w:rPr>
        <w:t xml:space="preserve"> </w:t>
      </w:r>
      <w:r w:rsidRPr="006826E9">
        <w:rPr>
          <w:rFonts w:cstheme="minorHAnsi"/>
          <w:color w:val="000000"/>
        </w:rPr>
        <w:t>at all times to protect privacy, confidentiality and the interests of the Council.</w:t>
      </w:r>
    </w:p>
    <w:sectPr w:rsidR="00A96434" w:rsidRPr="006826E9" w:rsidSect="00A51499">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AF4F9" w14:textId="77777777" w:rsidR="000B6002" w:rsidRDefault="000B6002" w:rsidP="00F01973">
      <w:pPr>
        <w:spacing w:after="0" w:line="240" w:lineRule="auto"/>
      </w:pPr>
      <w:r>
        <w:separator/>
      </w:r>
    </w:p>
  </w:endnote>
  <w:endnote w:type="continuationSeparator" w:id="0">
    <w:p w14:paraId="4E981CC2" w14:textId="77777777" w:rsidR="000B6002" w:rsidRDefault="000B6002" w:rsidP="00F01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53BFF" w14:textId="77777777" w:rsidR="0075753E" w:rsidRDefault="0075753E" w:rsidP="006C67C8">
    <w:pPr>
      <w:pStyle w:val="Footer"/>
      <w:rPr>
        <w:rFonts w:ascii="Arial" w:hAnsi="Arial" w:cs="Arial"/>
        <w:caps/>
        <w:sz w:val="18"/>
        <w:szCs w:val="18"/>
      </w:rPr>
    </w:pPr>
  </w:p>
  <w:p w14:paraId="53ED532B" w14:textId="77777777" w:rsidR="00F01973" w:rsidRDefault="00F01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29754" w14:textId="77777777" w:rsidR="000B6002" w:rsidRDefault="000B6002" w:rsidP="00F01973">
      <w:pPr>
        <w:spacing w:after="0" w:line="240" w:lineRule="auto"/>
      </w:pPr>
      <w:r>
        <w:separator/>
      </w:r>
    </w:p>
  </w:footnote>
  <w:footnote w:type="continuationSeparator" w:id="0">
    <w:p w14:paraId="4AE0C56E" w14:textId="77777777" w:rsidR="000B6002" w:rsidRDefault="000B6002" w:rsidP="00F019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25548F"/>
    <w:multiLevelType w:val="hybridMultilevel"/>
    <w:tmpl w:val="4D7AB0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7B25C8E"/>
    <w:multiLevelType w:val="hybridMultilevel"/>
    <w:tmpl w:val="5C267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F8128A"/>
    <w:multiLevelType w:val="hybridMultilevel"/>
    <w:tmpl w:val="FBD49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41D57E9"/>
    <w:multiLevelType w:val="hybridMultilevel"/>
    <w:tmpl w:val="7A1014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34605345">
    <w:abstractNumId w:val="0"/>
  </w:num>
  <w:num w:numId="2" w16cid:durableId="1131704839">
    <w:abstractNumId w:val="3"/>
  </w:num>
  <w:num w:numId="3" w16cid:durableId="835849932">
    <w:abstractNumId w:val="2"/>
  </w:num>
  <w:num w:numId="4" w16cid:durableId="1891845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696"/>
    <w:rsid w:val="000007D3"/>
    <w:rsid w:val="00042DC0"/>
    <w:rsid w:val="00044822"/>
    <w:rsid w:val="00052B6A"/>
    <w:rsid w:val="00082138"/>
    <w:rsid w:val="000B6002"/>
    <w:rsid w:val="000D40EE"/>
    <w:rsid w:val="001428AD"/>
    <w:rsid w:val="002763CB"/>
    <w:rsid w:val="002B1920"/>
    <w:rsid w:val="002C201E"/>
    <w:rsid w:val="004555F6"/>
    <w:rsid w:val="00480546"/>
    <w:rsid w:val="004E7D95"/>
    <w:rsid w:val="005222F6"/>
    <w:rsid w:val="00526312"/>
    <w:rsid w:val="00602A31"/>
    <w:rsid w:val="006068DE"/>
    <w:rsid w:val="006826E9"/>
    <w:rsid w:val="006C67C8"/>
    <w:rsid w:val="006D1234"/>
    <w:rsid w:val="0075753E"/>
    <w:rsid w:val="0076375B"/>
    <w:rsid w:val="00876009"/>
    <w:rsid w:val="00975D46"/>
    <w:rsid w:val="00A06D25"/>
    <w:rsid w:val="00A465A7"/>
    <w:rsid w:val="00A51499"/>
    <w:rsid w:val="00A930CE"/>
    <w:rsid w:val="00A96434"/>
    <w:rsid w:val="00B1525B"/>
    <w:rsid w:val="00B56595"/>
    <w:rsid w:val="00B83C3D"/>
    <w:rsid w:val="00C26C7A"/>
    <w:rsid w:val="00CB3A49"/>
    <w:rsid w:val="00CD59EA"/>
    <w:rsid w:val="00CE232D"/>
    <w:rsid w:val="00D42696"/>
    <w:rsid w:val="00E07031"/>
    <w:rsid w:val="00E10DC4"/>
    <w:rsid w:val="00EB42E8"/>
    <w:rsid w:val="00EB5673"/>
    <w:rsid w:val="00EF397D"/>
    <w:rsid w:val="00F01973"/>
    <w:rsid w:val="00F3084B"/>
    <w:rsid w:val="00F31EE4"/>
    <w:rsid w:val="00F46834"/>
    <w:rsid w:val="00F67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6DC04"/>
  <w15:chartTrackingRefBased/>
  <w15:docId w15:val="{0316C741-F3F0-4762-ABB8-DAB099A45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696"/>
    <w:pPr>
      <w:ind w:left="720"/>
      <w:contextualSpacing/>
    </w:pPr>
  </w:style>
  <w:style w:type="paragraph" w:styleId="Header">
    <w:name w:val="header"/>
    <w:basedOn w:val="Normal"/>
    <w:link w:val="HeaderChar"/>
    <w:uiPriority w:val="99"/>
    <w:unhideWhenUsed/>
    <w:rsid w:val="00F019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973"/>
  </w:style>
  <w:style w:type="paragraph" w:styleId="Footer">
    <w:name w:val="footer"/>
    <w:basedOn w:val="Normal"/>
    <w:link w:val="FooterChar"/>
    <w:uiPriority w:val="99"/>
    <w:unhideWhenUsed/>
    <w:rsid w:val="00F019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973"/>
  </w:style>
  <w:style w:type="table" w:styleId="TableGrid">
    <w:name w:val="Table Grid"/>
    <w:basedOn w:val="TableNormal"/>
    <w:uiPriority w:val="39"/>
    <w:rsid w:val="00CD5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Surlingham Parish Council</dc:creator>
  <cp:keywords/>
  <dc:description/>
  <cp:lastModifiedBy>Charlotte Rust Parish Clerk</cp:lastModifiedBy>
  <cp:revision>6</cp:revision>
  <dcterms:created xsi:type="dcterms:W3CDTF">2023-05-29T11:49:00Z</dcterms:created>
  <dcterms:modified xsi:type="dcterms:W3CDTF">2024-11-20T19:44:00Z</dcterms:modified>
</cp:coreProperties>
</file>